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5FCA" w14:textId="77777777" w:rsidR="00B30283" w:rsidRPr="00DB23CC" w:rsidRDefault="00B30283" w:rsidP="00437B05">
      <w:pPr>
        <w:spacing w:after="0" w:line="240" w:lineRule="auto"/>
        <w:rPr>
          <w:rFonts w:cstheme="minorHAnsi"/>
          <w:b/>
          <w:bCs/>
          <w:sz w:val="20"/>
          <w:szCs w:val="20"/>
        </w:rPr>
      </w:pPr>
      <w:bookmarkStart w:id="0" w:name="_Hlk141949485"/>
      <w:bookmarkStart w:id="1" w:name="_Hlk217388642"/>
      <w:bookmarkStart w:id="2" w:name="_Hlk198887098"/>
      <w:r w:rsidRPr="00DB23CC">
        <w:rPr>
          <w:rFonts w:cstheme="minorHAnsi"/>
          <w:b/>
          <w:bCs/>
          <w:sz w:val="20"/>
          <w:szCs w:val="20"/>
        </w:rPr>
        <w:t>Serviciul Județean de Ambulanță Timiş</w:t>
      </w:r>
    </w:p>
    <w:p w14:paraId="51D49994" w14:textId="56A93385" w:rsidR="00B30283" w:rsidRPr="00DB23CC" w:rsidRDefault="00B30283" w:rsidP="00B30283">
      <w:pPr>
        <w:spacing w:after="0" w:line="240" w:lineRule="auto"/>
        <w:rPr>
          <w:rFonts w:cstheme="minorHAnsi"/>
          <w:b/>
          <w:bCs/>
          <w:sz w:val="20"/>
          <w:szCs w:val="20"/>
        </w:rPr>
      </w:pPr>
      <w:r w:rsidRPr="00DB23CC">
        <w:rPr>
          <w:rFonts w:cstheme="minorHAnsi"/>
          <w:b/>
          <w:bCs/>
          <w:sz w:val="20"/>
          <w:szCs w:val="20"/>
        </w:rPr>
        <w:t>Timisoara , str. M.M. Ciopec , nr. 5</w:t>
      </w:r>
    </w:p>
    <w:p w14:paraId="6414914A" w14:textId="77777777" w:rsidR="00B30283" w:rsidRPr="00DB23CC" w:rsidRDefault="00B30283" w:rsidP="00B30283">
      <w:pPr>
        <w:spacing w:after="0" w:line="240" w:lineRule="auto"/>
        <w:rPr>
          <w:rFonts w:cstheme="minorHAnsi"/>
          <w:b/>
          <w:bCs/>
          <w:sz w:val="20"/>
          <w:szCs w:val="20"/>
        </w:rPr>
      </w:pPr>
      <w:r w:rsidRPr="00DB23CC">
        <w:rPr>
          <w:rFonts w:cstheme="minorHAnsi"/>
          <w:b/>
          <w:bCs/>
          <w:sz w:val="20"/>
          <w:szCs w:val="20"/>
        </w:rPr>
        <w:t>Cod  Fiscal  7446141</w:t>
      </w:r>
    </w:p>
    <w:p w14:paraId="0416AB83" w14:textId="77777777" w:rsidR="00B30283" w:rsidRPr="00DB23CC" w:rsidRDefault="00B30283" w:rsidP="00B30283">
      <w:pPr>
        <w:spacing w:after="0" w:line="240" w:lineRule="auto"/>
        <w:rPr>
          <w:rFonts w:cstheme="minorHAnsi"/>
          <w:b/>
          <w:bCs/>
          <w:sz w:val="20"/>
          <w:szCs w:val="20"/>
        </w:rPr>
      </w:pPr>
      <w:r w:rsidRPr="00DB23CC">
        <w:rPr>
          <w:rFonts w:cstheme="minorHAnsi"/>
          <w:b/>
          <w:bCs/>
          <w:sz w:val="20"/>
          <w:szCs w:val="20"/>
        </w:rPr>
        <w:t xml:space="preserve">Telefon  0256/308015, FAX 0256/491313 </w:t>
      </w:r>
    </w:p>
    <w:bookmarkEnd w:id="0"/>
    <w:p w14:paraId="74BE7C14" w14:textId="70B9D6B7" w:rsidR="00B30283" w:rsidRPr="00DB23CC" w:rsidRDefault="00B30283" w:rsidP="00B30283">
      <w:pPr>
        <w:spacing w:after="0" w:line="240" w:lineRule="auto"/>
        <w:rPr>
          <w:rFonts w:cstheme="minorHAnsi"/>
          <w:b/>
          <w:bCs/>
          <w:sz w:val="20"/>
          <w:szCs w:val="20"/>
        </w:rPr>
      </w:pPr>
      <w:r w:rsidRPr="00DB23CC">
        <w:rPr>
          <w:rFonts w:cstheme="minorHAnsi"/>
          <w:b/>
          <w:bCs/>
          <w:sz w:val="20"/>
          <w:szCs w:val="20"/>
        </w:rPr>
        <w:t xml:space="preserve">Nr.  </w:t>
      </w:r>
      <w:r w:rsidR="00F74FA0" w:rsidRPr="00DB23CC">
        <w:rPr>
          <w:rFonts w:cstheme="minorHAnsi"/>
          <w:b/>
          <w:bCs/>
          <w:sz w:val="20"/>
          <w:szCs w:val="20"/>
        </w:rPr>
        <w:t xml:space="preserve"> </w:t>
      </w:r>
      <w:r w:rsidR="004B5689">
        <w:rPr>
          <w:rFonts w:cstheme="minorHAnsi"/>
          <w:b/>
          <w:bCs/>
          <w:color w:val="548DD4" w:themeColor="text2" w:themeTint="99"/>
          <w:sz w:val="20"/>
          <w:szCs w:val="20"/>
        </w:rPr>
        <w:t>14,083</w:t>
      </w:r>
      <w:r w:rsidR="00F74FA0" w:rsidRPr="00DB23CC">
        <w:rPr>
          <w:rFonts w:cstheme="minorHAnsi"/>
          <w:b/>
          <w:bCs/>
          <w:sz w:val="20"/>
          <w:szCs w:val="20"/>
        </w:rPr>
        <w:t xml:space="preserve">  </w:t>
      </w:r>
      <w:r w:rsidRPr="00DB23CC">
        <w:rPr>
          <w:rFonts w:cstheme="minorHAnsi"/>
          <w:b/>
          <w:bCs/>
          <w:sz w:val="20"/>
          <w:szCs w:val="20"/>
        </w:rPr>
        <w:t xml:space="preserve"> /  </w:t>
      </w:r>
      <w:r w:rsidR="004D311F"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24288"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5803FD"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659C7"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924288"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5803FD"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A70D7"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w:t>
      </w:r>
      <w:r w:rsidR="00043E1C" w:rsidRPr="004B5689">
        <w:rPr>
          <w:rFonts w:cstheme="minorHAnsi"/>
          <w:bCs/>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F7E2D80" w14:textId="77777777" w:rsidR="00B30283" w:rsidRPr="00DB23CC" w:rsidRDefault="00B30283" w:rsidP="00B30283">
      <w:pPr>
        <w:jc w:val="center"/>
        <w:rPr>
          <w:rFonts w:cstheme="minorHAnsi"/>
          <w:b/>
          <w:bCs/>
          <w:sz w:val="24"/>
          <w:szCs w:val="24"/>
        </w:rPr>
      </w:pPr>
      <w:r w:rsidRPr="00DB23CC">
        <w:rPr>
          <w:rFonts w:cstheme="minorHAnsi"/>
          <w:b/>
          <w:bCs/>
          <w:sz w:val="24"/>
          <w:szCs w:val="24"/>
        </w:rPr>
        <w:t>ANUNŢ CONCURS</w:t>
      </w:r>
    </w:p>
    <w:p w14:paraId="0DD72586" w14:textId="77777777" w:rsidR="002F5C65" w:rsidRPr="00DB23CC" w:rsidRDefault="00B30283" w:rsidP="002F5C65">
      <w:pPr>
        <w:jc w:val="both"/>
        <w:rPr>
          <w:rFonts w:cstheme="minorHAnsi"/>
          <w:sz w:val="20"/>
          <w:szCs w:val="20"/>
        </w:rPr>
      </w:pPr>
      <w:r w:rsidRPr="00DB23CC">
        <w:rPr>
          <w:rFonts w:cstheme="minorHAnsi"/>
          <w:sz w:val="20"/>
          <w:szCs w:val="20"/>
        </w:rPr>
        <w:t xml:space="preserve">    Având în vedere prevederile HG 1336/2022 din 28 octombrie 2022 pentru aprobarea Regulamentului-cadru privind organizarea şi dezvoltarea carierei personalului contractual din sectorul bugetar plătit din fonduri publice.</w:t>
      </w:r>
    </w:p>
    <w:p w14:paraId="1CD47B7B" w14:textId="4401A301" w:rsidR="00B30283" w:rsidRPr="00DB23CC" w:rsidRDefault="00B30283" w:rsidP="002F5C65">
      <w:pPr>
        <w:ind w:left="2832"/>
        <w:jc w:val="both"/>
        <w:rPr>
          <w:rFonts w:cstheme="minorHAnsi"/>
          <w:b/>
          <w:bCs/>
          <w:sz w:val="20"/>
          <w:szCs w:val="20"/>
        </w:rPr>
      </w:pPr>
      <w:r w:rsidRPr="00DB23CC">
        <w:rPr>
          <w:rFonts w:cstheme="minorHAnsi"/>
          <w:b/>
          <w:bCs/>
          <w:sz w:val="20"/>
          <w:szCs w:val="20"/>
        </w:rPr>
        <w:t>SERVICIUL DE AMBULANŢA TIMIŞ</w:t>
      </w:r>
    </w:p>
    <w:p w14:paraId="2AA91BE5" w14:textId="77777777" w:rsidR="00B30283" w:rsidRPr="00DB23CC" w:rsidRDefault="00B30283" w:rsidP="002F5C65">
      <w:pPr>
        <w:ind w:firstLine="360"/>
        <w:jc w:val="both"/>
        <w:rPr>
          <w:rFonts w:cstheme="minorHAnsi"/>
          <w:sz w:val="20"/>
          <w:szCs w:val="20"/>
        </w:rPr>
      </w:pPr>
      <w:r w:rsidRPr="00DB23CC">
        <w:rPr>
          <w:rFonts w:cstheme="minorHAnsi"/>
          <w:sz w:val="20"/>
          <w:szCs w:val="20"/>
        </w:rPr>
        <w:t>Serviciul de Ambulanţă Judeţean TIMIS organizează concurs de recrutare pentru ocuparea pe perioadă nedeterminată, a funcțiilor contractuale de execuție, vacante, după cum urmează:</w:t>
      </w:r>
    </w:p>
    <w:p w14:paraId="023A4370" w14:textId="10834C68" w:rsidR="0032300E" w:rsidRPr="00DB23CC" w:rsidRDefault="00A862EA" w:rsidP="007E4563">
      <w:pPr>
        <w:pStyle w:val="ListParagraph"/>
        <w:numPr>
          <w:ilvl w:val="0"/>
          <w:numId w:val="3"/>
        </w:numPr>
        <w:jc w:val="both"/>
        <w:rPr>
          <w:rFonts w:cstheme="minorHAnsi"/>
          <w:sz w:val="20"/>
          <w:szCs w:val="20"/>
        </w:rPr>
      </w:pPr>
      <w:bookmarkStart w:id="3" w:name="_Hlk214354611"/>
      <w:r w:rsidRPr="00DB23CC">
        <w:rPr>
          <w:rFonts w:cstheme="minorHAnsi"/>
          <w:sz w:val="20"/>
          <w:szCs w:val="20"/>
        </w:rPr>
        <w:t>2</w:t>
      </w:r>
      <w:r w:rsidR="0032300E" w:rsidRPr="00DB23CC">
        <w:rPr>
          <w:rFonts w:cstheme="minorHAnsi"/>
          <w:sz w:val="20"/>
          <w:szCs w:val="20"/>
        </w:rPr>
        <w:t xml:space="preserve"> post</w:t>
      </w:r>
      <w:r w:rsidR="00111384" w:rsidRPr="00DB23CC">
        <w:rPr>
          <w:rFonts w:cstheme="minorHAnsi"/>
          <w:sz w:val="20"/>
          <w:szCs w:val="20"/>
        </w:rPr>
        <w:t>uri</w:t>
      </w:r>
      <w:r w:rsidR="0032300E" w:rsidRPr="00DB23CC">
        <w:rPr>
          <w:rFonts w:cstheme="minorHAnsi"/>
          <w:sz w:val="20"/>
          <w:szCs w:val="20"/>
        </w:rPr>
        <w:t xml:space="preserve"> de sofer autosanitara</w:t>
      </w:r>
      <w:r w:rsidR="00F1041B" w:rsidRPr="00DB23CC">
        <w:rPr>
          <w:rFonts w:cstheme="minorHAnsi"/>
          <w:sz w:val="20"/>
          <w:szCs w:val="20"/>
        </w:rPr>
        <w:t xml:space="preserve"> I</w:t>
      </w:r>
      <w:r w:rsidR="0032300E" w:rsidRPr="00DB23CC">
        <w:rPr>
          <w:rFonts w:cstheme="minorHAnsi"/>
          <w:sz w:val="20"/>
          <w:szCs w:val="20"/>
        </w:rPr>
        <w:t xml:space="preserve"> , </w:t>
      </w:r>
      <w:r w:rsidR="002F5C65" w:rsidRPr="00DB23CC">
        <w:rPr>
          <w:rFonts w:cstheme="minorHAnsi"/>
          <w:sz w:val="20"/>
          <w:szCs w:val="20"/>
        </w:rPr>
        <w:t>p</w:t>
      </w:r>
      <w:r w:rsidR="0032300E" w:rsidRPr="00DB23CC">
        <w:rPr>
          <w:rFonts w:cstheme="minorHAnsi"/>
          <w:sz w:val="20"/>
          <w:szCs w:val="20"/>
        </w:rPr>
        <w:t xml:space="preserve">erioadă nedeterminată la Substaţia de ambulanţă Timisoara/ </w:t>
      </w:r>
      <w:r w:rsidR="007E4563" w:rsidRPr="00DB23CC">
        <w:rPr>
          <w:rFonts w:cstheme="minorHAnsi"/>
          <w:sz w:val="20"/>
          <w:szCs w:val="20"/>
        </w:rPr>
        <w:t>Compartiment consultaţii de urgenţă şi transport sanitar neasistat</w:t>
      </w:r>
      <w:r w:rsidR="0032300E" w:rsidRPr="00DB23CC">
        <w:rPr>
          <w:rFonts w:cstheme="minorHAnsi"/>
          <w:sz w:val="20"/>
          <w:szCs w:val="20"/>
        </w:rPr>
        <w:t xml:space="preserve">; </w:t>
      </w:r>
      <w:r w:rsidR="007E4563" w:rsidRPr="00DB23CC">
        <w:rPr>
          <w:rFonts w:cstheme="minorHAnsi"/>
          <w:sz w:val="20"/>
          <w:szCs w:val="20"/>
        </w:rPr>
        <w:t>6</w:t>
      </w:r>
      <w:r w:rsidR="0032300E" w:rsidRPr="00DB23CC">
        <w:rPr>
          <w:rFonts w:cstheme="minorHAnsi"/>
          <w:sz w:val="20"/>
          <w:szCs w:val="20"/>
        </w:rPr>
        <w:t xml:space="preserve"> ani vechime ca Sofer/Conducator Auto Profesionist, poz</w:t>
      </w:r>
      <w:r w:rsidR="007E4563" w:rsidRPr="00DB23CC">
        <w:rPr>
          <w:rFonts w:cstheme="minorHAnsi"/>
          <w:sz w:val="20"/>
          <w:szCs w:val="20"/>
        </w:rPr>
        <w:t xml:space="preserve"> 459*5 </w:t>
      </w:r>
      <w:r w:rsidR="006A70D7" w:rsidRPr="00DB23CC">
        <w:rPr>
          <w:rFonts w:cstheme="minorHAnsi"/>
          <w:sz w:val="20"/>
          <w:szCs w:val="20"/>
        </w:rPr>
        <w:t xml:space="preserve"> </w:t>
      </w:r>
      <w:r w:rsidR="00F1041B" w:rsidRPr="00DB23CC">
        <w:rPr>
          <w:rFonts w:cstheme="minorHAnsi"/>
          <w:sz w:val="20"/>
          <w:szCs w:val="20"/>
        </w:rPr>
        <w:t>si 4</w:t>
      </w:r>
      <w:r w:rsidR="006A70D7" w:rsidRPr="00DB23CC">
        <w:rPr>
          <w:rFonts w:cstheme="minorHAnsi"/>
          <w:sz w:val="20"/>
          <w:szCs w:val="20"/>
        </w:rPr>
        <w:t>5</w:t>
      </w:r>
      <w:r w:rsidR="00F1041B" w:rsidRPr="00DB23CC">
        <w:rPr>
          <w:rFonts w:cstheme="minorHAnsi"/>
          <w:sz w:val="20"/>
          <w:szCs w:val="20"/>
        </w:rPr>
        <w:t>9</w:t>
      </w:r>
      <w:r w:rsidR="006A70D7" w:rsidRPr="00DB23CC">
        <w:rPr>
          <w:rFonts w:cstheme="minorHAnsi"/>
          <w:sz w:val="20"/>
          <w:szCs w:val="20"/>
        </w:rPr>
        <w:t>*</w:t>
      </w:r>
      <w:r w:rsidR="007E4563" w:rsidRPr="00DB23CC">
        <w:rPr>
          <w:rFonts w:cstheme="minorHAnsi"/>
          <w:sz w:val="20"/>
          <w:szCs w:val="20"/>
        </w:rPr>
        <w:t>6</w:t>
      </w:r>
      <w:r w:rsidR="00F1041B" w:rsidRPr="00DB23CC">
        <w:rPr>
          <w:rFonts w:cstheme="minorHAnsi"/>
          <w:sz w:val="20"/>
          <w:szCs w:val="20"/>
        </w:rPr>
        <w:t xml:space="preserve"> </w:t>
      </w:r>
      <w:r w:rsidR="0032300E" w:rsidRPr="00DB23CC">
        <w:rPr>
          <w:rFonts w:cstheme="minorHAnsi"/>
          <w:sz w:val="20"/>
          <w:szCs w:val="20"/>
        </w:rPr>
        <w:t>Stat Functii Aprobat;</w:t>
      </w:r>
    </w:p>
    <w:bookmarkEnd w:id="3"/>
    <w:p w14:paraId="0D9A3EDC" w14:textId="70A3BF09" w:rsidR="007E4563" w:rsidRPr="00DB23CC" w:rsidRDefault="00A862EA" w:rsidP="007E4563">
      <w:pPr>
        <w:pStyle w:val="ListParagraph"/>
        <w:numPr>
          <w:ilvl w:val="0"/>
          <w:numId w:val="3"/>
        </w:numPr>
        <w:jc w:val="both"/>
        <w:rPr>
          <w:rFonts w:cstheme="minorHAnsi"/>
          <w:sz w:val="20"/>
          <w:szCs w:val="20"/>
        </w:rPr>
      </w:pPr>
      <w:r w:rsidRPr="00DB23CC">
        <w:rPr>
          <w:rFonts w:cstheme="minorHAnsi"/>
          <w:sz w:val="20"/>
          <w:szCs w:val="20"/>
        </w:rPr>
        <w:t>1</w:t>
      </w:r>
      <w:r w:rsidR="007E4563" w:rsidRPr="00DB23CC">
        <w:rPr>
          <w:rFonts w:cstheme="minorHAnsi"/>
          <w:sz w:val="20"/>
          <w:szCs w:val="20"/>
        </w:rPr>
        <w:t xml:space="preserve"> post de sofer autosanitara II , perioadă nedeterminată la Substaţia de ambulanţă Timisoara/ Compartiment consultaţii de urgenţă şi transport sanitar neasistat; 3 ani vechime ca Sofer/Conducator Auto Profesionist</w:t>
      </w:r>
      <w:r w:rsidR="00227428" w:rsidRPr="00DB23CC">
        <w:rPr>
          <w:rFonts w:cstheme="minorHAnsi"/>
          <w:sz w:val="20"/>
          <w:szCs w:val="20"/>
        </w:rPr>
        <w:t xml:space="preserve"> </w:t>
      </w:r>
      <w:r w:rsidR="007E4563" w:rsidRPr="00DB23CC">
        <w:rPr>
          <w:rFonts w:cstheme="minorHAnsi"/>
          <w:sz w:val="20"/>
          <w:szCs w:val="20"/>
        </w:rPr>
        <w:t>si 459*1 Stat Functii Aprobat;</w:t>
      </w:r>
    </w:p>
    <w:p w14:paraId="533102D1" w14:textId="414ABF4A" w:rsidR="002F5C65" w:rsidRPr="00DB23CC" w:rsidRDefault="00704D58" w:rsidP="007E4563">
      <w:pPr>
        <w:pStyle w:val="ListParagraph"/>
        <w:numPr>
          <w:ilvl w:val="0"/>
          <w:numId w:val="3"/>
        </w:numPr>
        <w:jc w:val="both"/>
        <w:rPr>
          <w:rFonts w:cstheme="minorHAnsi"/>
          <w:sz w:val="20"/>
          <w:szCs w:val="20"/>
        </w:rPr>
      </w:pPr>
      <w:r w:rsidRPr="00DB23CC">
        <w:rPr>
          <w:rFonts w:cstheme="minorHAnsi"/>
          <w:sz w:val="20"/>
          <w:szCs w:val="20"/>
        </w:rPr>
        <w:t>1</w:t>
      </w:r>
      <w:r w:rsidR="002F5C65" w:rsidRPr="00DB23CC">
        <w:rPr>
          <w:rFonts w:cstheme="minorHAnsi"/>
          <w:sz w:val="20"/>
          <w:szCs w:val="20"/>
        </w:rPr>
        <w:t xml:space="preserve"> post  Ambulantier, perioadă nedeterminată Statia Centrala Timisoara / </w:t>
      </w:r>
      <w:bookmarkStart w:id="4" w:name="_Hlk214354332"/>
      <w:r w:rsidR="002F5C65" w:rsidRPr="00DB23CC">
        <w:rPr>
          <w:rFonts w:cstheme="minorHAnsi"/>
          <w:sz w:val="20"/>
          <w:szCs w:val="20"/>
        </w:rPr>
        <w:t>Compartiment de asistenţă medicală de urgenţă şi transport medical asistat</w:t>
      </w:r>
      <w:bookmarkEnd w:id="4"/>
      <w:r w:rsidR="002F5C65" w:rsidRPr="00DB23CC">
        <w:rPr>
          <w:rFonts w:cstheme="minorHAnsi"/>
          <w:sz w:val="20"/>
          <w:szCs w:val="20"/>
        </w:rPr>
        <w:t xml:space="preserve">; 3 ani vechime ca Sofer Autosanitara I, pozitia </w:t>
      </w:r>
      <w:r w:rsidR="007E4563" w:rsidRPr="00DB23CC">
        <w:rPr>
          <w:rFonts w:cstheme="minorHAnsi"/>
          <w:sz w:val="20"/>
          <w:szCs w:val="20"/>
        </w:rPr>
        <w:t>312</w:t>
      </w:r>
      <w:r w:rsidR="002F5C65" w:rsidRPr="00DB23CC">
        <w:rPr>
          <w:rFonts w:cstheme="minorHAnsi"/>
          <w:sz w:val="20"/>
          <w:szCs w:val="20"/>
        </w:rPr>
        <w:t xml:space="preserve"> Stat Functii Aprobat.</w:t>
      </w:r>
    </w:p>
    <w:p w14:paraId="3F832D71" w14:textId="77777777" w:rsidR="00B30283" w:rsidRPr="00DB23CC" w:rsidRDefault="00B30283" w:rsidP="00B30283">
      <w:pPr>
        <w:jc w:val="both"/>
        <w:rPr>
          <w:rFonts w:cstheme="minorHAnsi"/>
          <w:sz w:val="20"/>
          <w:szCs w:val="20"/>
        </w:rPr>
      </w:pPr>
      <w:r w:rsidRPr="00DB23CC">
        <w:rPr>
          <w:rFonts w:cstheme="minorHAnsi"/>
          <w:sz w:val="20"/>
          <w:szCs w:val="20"/>
        </w:rPr>
        <w:t>Art. 15. —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26731E38" w14:textId="1A937B7C" w:rsidR="00B30283" w:rsidRPr="00DB23CC" w:rsidRDefault="00B30283" w:rsidP="00B30283">
      <w:pPr>
        <w:jc w:val="both"/>
        <w:rPr>
          <w:rFonts w:cstheme="minorHAnsi"/>
          <w:sz w:val="20"/>
          <w:szCs w:val="20"/>
        </w:rPr>
      </w:pPr>
      <w:r w:rsidRPr="00DB23CC">
        <w:rPr>
          <w:rFonts w:cstheme="minorHAnsi"/>
          <w:sz w:val="20"/>
          <w:szCs w:val="20"/>
        </w:rPr>
        <w:t>a) are cetățenia română sau cetățenia unui alt stat membru al Uniunii Europene, a unui stat parte la Acordul privind Spațiul Economic European (SEE) sau cetățenia Confederației Elvețiene;</w:t>
      </w:r>
    </w:p>
    <w:p w14:paraId="4E7A306F" w14:textId="77777777" w:rsidR="005803FD" w:rsidRPr="00DB23CC" w:rsidRDefault="00B30283" w:rsidP="005803FD">
      <w:pPr>
        <w:jc w:val="both"/>
        <w:rPr>
          <w:rFonts w:cstheme="minorHAnsi"/>
          <w:sz w:val="20"/>
          <w:szCs w:val="20"/>
        </w:rPr>
      </w:pPr>
      <w:r w:rsidRPr="00DB23CC">
        <w:rPr>
          <w:rFonts w:cstheme="minorHAnsi"/>
          <w:sz w:val="20"/>
          <w:szCs w:val="20"/>
        </w:rPr>
        <w:t>b) cunoaște limba română, scris și vorbit;</w:t>
      </w:r>
    </w:p>
    <w:p w14:paraId="27E13840" w14:textId="0D1735DE" w:rsidR="00B30283" w:rsidRPr="00DB23CC" w:rsidRDefault="00B30283" w:rsidP="005803FD">
      <w:pPr>
        <w:jc w:val="both"/>
        <w:rPr>
          <w:rFonts w:cstheme="minorHAnsi"/>
          <w:sz w:val="20"/>
          <w:szCs w:val="20"/>
        </w:rPr>
      </w:pPr>
      <w:r w:rsidRPr="00DB23CC">
        <w:rPr>
          <w:rFonts w:cstheme="minorHAnsi"/>
          <w:sz w:val="20"/>
          <w:szCs w:val="20"/>
        </w:rPr>
        <w:t>c) are capacitate de muncă în conformitate cu prevederile Legii nr. 53/2003 — Codul muncii, republicată, cu modificările și completările ulterioare;</w:t>
      </w:r>
    </w:p>
    <w:p w14:paraId="0637AB1F" w14:textId="0B7778F5" w:rsidR="00B30283" w:rsidRPr="00DB23CC" w:rsidRDefault="00B30283" w:rsidP="005803FD">
      <w:pPr>
        <w:jc w:val="both"/>
        <w:rPr>
          <w:rFonts w:cstheme="minorHAnsi"/>
          <w:sz w:val="20"/>
          <w:szCs w:val="20"/>
        </w:rPr>
      </w:pPr>
      <w:r w:rsidRPr="00DB23CC">
        <w:rPr>
          <w:rFonts w:cstheme="minorHAnsi"/>
          <w:sz w:val="20"/>
          <w:szCs w:val="20"/>
        </w:rPr>
        <w:t>d) are o stare de sănătate corespunzătoare postului pentru care candidează, atestată pe baza adeverinței medicale eliberate de medicul de familie sau de unitățile sanitare abilitate;</w:t>
      </w:r>
    </w:p>
    <w:p w14:paraId="20AC7CC3" w14:textId="66C71242" w:rsidR="00B30283" w:rsidRPr="00DB23CC" w:rsidRDefault="00B30283" w:rsidP="005803FD">
      <w:pPr>
        <w:jc w:val="both"/>
        <w:rPr>
          <w:rFonts w:cstheme="minorHAnsi"/>
          <w:sz w:val="20"/>
          <w:szCs w:val="20"/>
        </w:rPr>
      </w:pPr>
      <w:r w:rsidRPr="00DB23CC">
        <w:rPr>
          <w:rFonts w:cstheme="minorHAnsi"/>
          <w:sz w:val="20"/>
          <w:szCs w:val="20"/>
        </w:rPr>
        <w:t>e) îndeplinește condițiile de studii, de vechime în specialitate și, după caz, alte condiții specifice potrivit cerințelor postului scos la concurs;</w:t>
      </w:r>
    </w:p>
    <w:p w14:paraId="143AF6AC" w14:textId="2780A43A" w:rsidR="00B30283" w:rsidRPr="00DB23CC" w:rsidRDefault="00B30283" w:rsidP="005803FD">
      <w:pPr>
        <w:jc w:val="both"/>
        <w:rPr>
          <w:rFonts w:cstheme="minorHAnsi"/>
          <w:sz w:val="20"/>
          <w:szCs w:val="20"/>
        </w:rPr>
      </w:pPr>
      <w:r w:rsidRPr="00DB23CC">
        <w:rPr>
          <w:rFonts w:cstheme="minorHAnsi"/>
          <w:sz w:val="20"/>
          <w:szCs w:val="20"/>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515CFF2" w14:textId="719A494F" w:rsidR="00B30283" w:rsidRPr="00DB23CC" w:rsidRDefault="00B30283" w:rsidP="00B30283">
      <w:pPr>
        <w:jc w:val="both"/>
        <w:rPr>
          <w:rFonts w:cstheme="minorHAnsi"/>
          <w:sz w:val="20"/>
          <w:szCs w:val="20"/>
        </w:rPr>
      </w:pPr>
      <w:r w:rsidRPr="00DB23CC">
        <w:rPr>
          <w:rFonts w:cstheme="minorHAnsi"/>
          <w:sz w:val="20"/>
          <w:szCs w:val="20"/>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0D737E1" w14:textId="3249B287" w:rsidR="00B30283" w:rsidRPr="00DB23CC" w:rsidRDefault="00B30283" w:rsidP="00B30283">
      <w:pPr>
        <w:jc w:val="both"/>
        <w:rPr>
          <w:rFonts w:cstheme="minorHAnsi"/>
          <w:sz w:val="20"/>
          <w:szCs w:val="20"/>
        </w:rPr>
      </w:pPr>
      <w:r w:rsidRPr="00DB23CC">
        <w:rPr>
          <w:rFonts w:cstheme="minorHAnsi"/>
          <w:sz w:val="20"/>
          <w:szCs w:val="20"/>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172F1DB6" w14:textId="025A89CF" w:rsidR="00B30283" w:rsidRPr="00DB23CC" w:rsidRDefault="00B30283" w:rsidP="00B30283">
      <w:pPr>
        <w:jc w:val="both"/>
        <w:rPr>
          <w:rFonts w:cstheme="minorHAnsi"/>
          <w:b/>
          <w:bCs/>
          <w:sz w:val="20"/>
          <w:szCs w:val="20"/>
        </w:rPr>
      </w:pPr>
      <w:r w:rsidRPr="00DB23CC">
        <w:rPr>
          <w:rFonts w:cstheme="minorHAnsi"/>
          <w:sz w:val="20"/>
          <w:szCs w:val="20"/>
        </w:rPr>
        <w:t xml:space="preserve"> </w:t>
      </w:r>
      <w:r w:rsidR="00691D6D" w:rsidRPr="00DB23CC">
        <w:rPr>
          <w:rFonts w:cstheme="minorHAnsi"/>
          <w:sz w:val="20"/>
          <w:szCs w:val="20"/>
        </w:rPr>
        <w:tab/>
      </w:r>
      <w:r w:rsidRPr="00DB23CC">
        <w:rPr>
          <w:rFonts w:cstheme="minorHAnsi"/>
          <w:b/>
          <w:bCs/>
          <w:sz w:val="20"/>
          <w:szCs w:val="20"/>
        </w:rPr>
        <w:t xml:space="preserve">Condiţiile specifice necesare în vederea participării la concurs şi a ocupării funcției contractuale </w:t>
      </w:r>
    </w:p>
    <w:p w14:paraId="371E7915" w14:textId="5052B6B7" w:rsidR="00A71A93" w:rsidRPr="00DB23CC" w:rsidRDefault="00A71A93" w:rsidP="00A71A93">
      <w:pPr>
        <w:jc w:val="both"/>
        <w:rPr>
          <w:rFonts w:cstheme="minorHAnsi"/>
          <w:sz w:val="20"/>
          <w:szCs w:val="20"/>
        </w:rPr>
      </w:pPr>
      <w:r w:rsidRPr="00DB23CC">
        <w:rPr>
          <w:rFonts w:cstheme="minorHAnsi"/>
          <w:sz w:val="20"/>
          <w:szCs w:val="20"/>
        </w:rPr>
        <w:t>-Diploma de bacalaureat sau diploma de absolvire a liceului</w:t>
      </w:r>
      <w:r w:rsidR="008E5200" w:rsidRPr="00DB23CC">
        <w:rPr>
          <w:rFonts w:cstheme="minorHAnsi"/>
          <w:sz w:val="20"/>
          <w:szCs w:val="20"/>
        </w:rPr>
        <w:t>, insotita de foaie matricola</w:t>
      </w:r>
      <w:r w:rsidRPr="00DB23CC">
        <w:rPr>
          <w:rFonts w:cstheme="minorHAnsi"/>
          <w:sz w:val="20"/>
          <w:szCs w:val="20"/>
        </w:rPr>
        <w:t>;</w:t>
      </w:r>
    </w:p>
    <w:p w14:paraId="59391D3C" w14:textId="103863E0" w:rsidR="00A71A93" w:rsidRPr="00DB23CC" w:rsidRDefault="00A71A93" w:rsidP="00A71A93">
      <w:pPr>
        <w:jc w:val="both"/>
        <w:rPr>
          <w:rFonts w:cstheme="minorHAnsi"/>
          <w:sz w:val="20"/>
          <w:szCs w:val="20"/>
        </w:rPr>
      </w:pPr>
      <w:r w:rsidRPr="00DB23CC">
        <w:rPr>
          <w:rFonts w:cstheme="minorHAnsi"/>
          <w:sz w:val="20"/>
          <w:szCs w:val="20"/>
        </w:rPr>
        <w:t xml:space="preserve">-Permis de conducere pentru sofer profesionist valabil pentru autovehicule din categoriile B si C </w:t>
      </w:r>
    </w:p>
    <w:p w14:paraId="3C6BAE1F" w14:textId="29735FFD" w:rsidR="0076378F" w:rsidRPr="00DB23CC" w:rsidRDefault="00A71A93" w:rsidP="00A71A93">
      <w:pPr>
        <w:jc w:val="both"/>
        <w:rPr>
          <w:rFonts w:cstheme="minorHAnsi"/>
          <w:sz w:val="20"/>
          <w:szCs w:val="20"/>
        </w:rPr>
      </w:pPr>
      <w:r w:rsidRPr="00DB23CC">
        <w:rPr>
          <w:rFonts w:cstheme="minorHAnsi"/>
          <w:sz w:val="20"/>
          <w:szCs w:val="20"/>
        </w:rPr>
        <w:t>-</w:t>
      </w:r>
      <w:r w:rsidR="005803FD" w:rsidRPr="00DB23CC">
        <w:rPr>
          <w:rFonts w:cstheme="minorHAnsi"/>
          <w:sz w:val="20"/>
          <w:szCs w:val="20"/>
        </w:rPr>
        <w:t>D</w:t>
      </w:r>
      <w:r w:rsidRPr="00DB23CC">
        <w:rPr>
          <w:rFonts w:cstheme="minorHAnsi"/>
          <w:sz w:val="20"/>
          <w:szCs w:val="20"/>
        </w:rPr>
        <w:t>iploma/ certificat de ambulantier ;</w:t>
      </w:r>
    </w:p>
    <w:p w14:paraId="09A674A2" w14:textId="77777777" w:rsidR="00B30283" w:rsidRPr="00DB23CC" w:rsidRDefault="00B30283" w:rsidP="00B30283">
      <w:pPr>
        <w:jc w:val="both"/>
        <w:rPr>
          <w:rFonts w:cstheme="minorHAnsi"/>
          <w:sz w:val="20"/>
          <w:szCs w:val="20"/>
        </w:rPr>
      </w:pPr>
      <w:r w:rsidRPr="00DB23CC">
        <w:rPr>
          <w:rFonts w:cstheme="minorHAnsi"/>
          <w:sz w:val="20"/>
          <w:szCs w:val="20"/>
        </w:rPr>
        <w:t xml:space="preserve">   Concursul se va organiza conform calendarului următor:</w:t>
      </w:r>
    </w:p>
    <w:p w14:paraId="3FBD0FCE" w14:textId="2D894E57" w:rsidR="00076B3C" w:rsidRPr="00DB23CC" w:rsidRDefault="00B30283" w:rsidP="00076B3C">
      <w:pPr>
        <w:jc w:val="both"/>
        <w:rPr>
          <w:rFonts w:cstheme="minorHAnsi"/>
          <w:sz w:val="20"/>
          <w:szCs w:val="20"/>
        </w:rPr>
      </w:pPr>
      <w:r w:rsidRPr="00DB23CC">
        <w:rPr>
          <w:rFonts w:cstheme="minorHAnsi"/>
          <w:sz w:val="20"/>
          <w:szCs w:val="20"/>
        </w:rPr>
        <w:t>•</w:t>
      </w:r>
      <w:r w:rsidRPr="00DB23CC">
        <w:rPr>
          <w:rFonts w:cstheme="minorHAnsi"/>
          <w:sz w:val="20"/>
          <w:szCs w:val="20"/>
        </w:rPr>
        <w:tab/>
      </w:r>
      <w:r w:rsidR="00A862EA" w:rsidRPr="00DB23CC">
        <w:rPr>
          <w:rFonts w:cstheme="minorHAnsi"/>
          <w:sz w:val="20"/>
          <w:szCs w:val="20"/>
        </w:rPr>
        <w:t>30</w:t>
      </w:r>
      <w:r w:rsidR="00924288" w:rsidRPr="00DB23CC">
        <w:rPr>
          <w:rFonts w:cstheme="minorHAnsi"/>
          <w:sz w:val="20"/>
          <w:szCs w:val="20"/>
        </w:rPr>
        <w:t>/12/2025-1</w:t>
      </w:r>
      <w:r w:rsidR="004B5689">
        <w:rPr>
          <w:rFonts w:cstheme="minorHAnsi"/>
          <w:sz w:val="20"/>
          <w:szCs w:val="20"/>
        </w:rPr>
        <w:t>5</w:t>
      </w:r>
      <w:r w:rsidR="00924288" w:rsidRPr="00DB23CC">
        <w:rPr>
          <w:rFonts w:cstheme="minorHAnsi"/>
          <w:sz w:val="20"/>
          <w:szCs w:val="20"/>
        </w:rPr>
        <w:t>/01/2026</w:t>
      </w:r>
      <w:r w:rsidR="00076B3C" w:rsidRPr="00DB23CC">
        <w:rPr>
          <w:rFonts w:cstheme="minorHAnsi"/>
          <w:sz w:val="20"/>
          <w:szCs w:val="20"/>
        </w:rPr>
        <w:t>, or</w:t>
      </w:r>
      <w:r w:rsidR="0002491A" w:rsidRPr="00DB23CC">
        <w:rPr>
          <w:rFonts w:cstheme="minorHAnsi"/>
          <w:sz w:val="20"/>
          <w:szCs w:val="20"/>
        </w:rPr>
        <w:t>ele</w:t>
      </w:r>
      <w:r w:rsidR="00076B3C" w:rsidRPr="00DB23CC">
        <w:rPr>
          <w:rFonts w:cstheme="minorHAnsi"/>
          <w:sz w:val="20"/>
          <w:szCs w:val="20"/>
        </w:rPr>
        <w:t xml:space="preserve"> </w:t>
      </w:r>
      <w:r w:rsidR="0002491A" w:rsidRPr="00DB23CC">
        <w:rPr>
          <w:rFonts w:cstheme="minorHAnsi"/>
          <w:sz w:val="20"/>
          <w:szCs w:val="20"/>
        </w:rPr>
        <w:t>8</w:t>
      </w:r>
      <w:r w:rsidR="00076B3C" w:rsidRPr="00DB23CC">
        <w:rPr>
          <w:rFonts w:cstheme="minorHAnsi"/>
          <w:sz w:val="20"/>
          <w:szCs w:val="20"/>
        </w:rPr>
        <w:t>.00</w:t>
      </w:r>
      <w:r w:rsidR="0002491A" w:rsidRPr="00DB23CC">
        <w:rPr>
          <w:rFonts w:cstheme="minorHAnsi"/>
          <w:sz w:val="20"/>
          <w:szCs w:val="20"/>
        </w:rPr>
        <w:t>-1</w:t>
      </w:r>
      <w:r w:rsidR="00924288" w:rsidRPr="00DB23CC">
        <w:rPr>
          <w:rFonts w:cstheme="minorHAnsi"/>
          <w:sz w:val="20"/>
          <w:szCs w:val="20"/>
        </w:rPr>
        <w:t>2</w:t>
      </w:r>
      <w:r w:rsidR="0002491A" w:rsidRPr="00DB23CC">
        <w:rPr>
          <w:rFonts w:cstheme="minorHAnsi"/>
          <w:sz w:val="20"/>
          <w:szCs w:val="20"/>
        </w:rPr>
        <w:t>.00</w:t>
      </w:r>
      <w:r w:rsidR="00076B3C" w:rsidRPr="00DB23CC">
        <w:rPr>
          <w:rFonts w:cstheme="minorHAnsi"/>
          <w:sz w:val="20"/>
          <w:szCs w:val="20"/>
        </w:rPr>
        <w:t xml:space="preserve"> perioada de depunere a dosarelor;</w:t>
      </w:r>
    </w:p>
    <w:p w14:paraId="3EAF78D2" w14:textId="1E055F8F" w:rsidR="005803FD" w:rsidRPr="00DB23CC" w:rsidRDefault="00076B3C" w:rsidP="00076B3C">
      <w:pPr>
        <w:jc w:val="both"/>
        <w:rPr>
          <w:rFonts w:cstheme="minorHAnsi"/>
          <w:sz w:val="20"/>
          <w:szCs w:val="20"/>
        </w:rPr>
      </w:pPr>
      <w:r w:rsidRPr="00DB23CC">
        <w:rPr>
          <w:rFonts w:cstheme="minorHAnsi"/>
          <w:sz w:val="20"/>
          <w:szCs w:val="20"/>
        </w:rPr>
        <w:t>•</w:t>
      </w:r>
      <w:r w:rsidRPr="00DB23CC">
        <w:rPr>
          <w:rFonts w:cstheme="minorHAnsi"/>
          <w:sz w:val="20"/>
          <w:szCs w:val="20"/>
        </w:rPr>
        <w:tab/>
      </w:r>
      <w:r w:rsidR="00924288" w:rsidRPr="00DB23CC">
        <w:rPr>
          <w:rFonts w:cstheme="minorHAnsi"/>
          <w:sz w:val="20"/>
          <w:szCs w:val="20"/>
        </w:rPr>
        <w:t>26</w:t>
      </w:r>
      <w:r w:rsidR="0067235B" w:rsidRPr="00DB23CC">
        <w:rPr>
          <w:rFonts w:cstheme="minorHAnsi"/>
          <w:sz w:val="20"/>
          <w:szCs w:val="20"/>
        </w:rPr>
        <w:t>/</w:t>
      </w:r>
      <w:r w:rsidR="00924288" w:rsidRPr="00DB23CC">
        <w:rPr>
          <w:rFonts w:cstheme="minorHAnsi"/>
          <w:sz w:val="20"/>
          <w:szCs w:val="20"/>
        </w:rPr>
        <w:t>01</w:t>
      </w:r>
      <w:r w:rsidR="0067235B" w:rsidRPr="00DB23CC">
        <w:rPr>
          <w:rFonts w:cstheme="minorHAnsi"/>
          <w:sz w:val="20"/>
          <w:szCs w:val="20"/>
        </w:rPr>
        <w:t>/202</w:t>
      </w:r>
      <w:r w:rsidR="00924288" w:rsidRPr="00DB23CC">
        <w:rPr>
          <w:rFonts w:cstheme="minorHAnsi"/>
          <w:sz w:val="20"/>
          <w:szCs w:val="20"/>
        </w:rPr>
        <w:t>6</w:t>
      </w:r>
      <w:r w:rsidRPr="00DB23CC">
        <w:rPr>
          <w:rFonts w:cstheme="minorHAnsi"/>
          <w:sz w:val="20"/>
          <w:szCs w:val="20"/>
        </w:rPr>
        <w:t xml:space="preserve">, ora </w:t>
      </w:r>
      <w:r w:rsidR="006C27E0" w:rsidRPr="00DB23CC">
        <w:rPr>
          <w:rFonts w:cstheme="minorHAnsi"/>
          <w:sz w:val="20"/>
          <w:szCs w:val="20"/>
        </w:rPr>
        <w:t>10</w:t>
      </w:r>
      <w:r w:rsidRPr="00DB23CC">
        <w:rPr>
          <w:rFonts w:cstheme="minorHAnsi"/>
          <w:sz w:val="20"/>
          <w:szCs w:val="20"/>
        </w:rPr>
        <w:t>.00: proba scrisă;</w:t>
      </w:r>
      <w:r w:rsidR="005803FD" w:rsidRPr="00DB23CC">
        <w:rPr>
          <w:rFonts w:cstheme="minorHAnsi"/>
          <w:sz w:val="20"/>
          <w:szCs w:val="20"/>
        </w:rPr>
        <w:t xml:space="preserve"> </w:t>
      </w:r>
    </w:p>
    <w:p w14:paraId="5CC001BB" w14:textId="77777777" w:rsidR="00691D6D" w:rsidRPr="00DB23CC" w:rsidRDefault="00691D6D" w:rsidP="00691D6D">
      <w:pPr>
        <w:jc w:val="both"/>
        <w:rPr>
          <w:rFonts w:cstheme="minorHAnsi"/>
          <w:color w:val="FF0000"/>
          <w:sz w:val="20"/>
          <w:szCs w:val="20"/>
        </w:rPr>
      </w:pPr>
      <w:r w:rsidRPr="00DB23CC">
        <w:rPr>
          <w:rFonts w:cstheme="minorHAnsi"/>
          <w:color w:val="FF0000"/>
          <w:sz w:val="20"/>
          <w:szCs w:val="20"/>
        </w:rPr>
        <w:t xml:space="preserve">       </w:t>
      </w:r>
      <w:r w:rsidR="00DB0702" w:rsidRPr="00DB23CC">
        <w:rPr>
          <w:rFonts w:cstheme="minorHAnsi"/>
          <w:color w:val="FF0000"/>
          <w:sz w:val="20"/>
          <w:szCs w:val="20"/>
        </w:rPr>
        <w:t>O</w:t>
      </w:r>
      <w:r w:rsidR="00AD0A56" w:rsidRPr="00DB23CC">
        <w:rPr>
          <w:rFonts w:cstheme="minorHAnsi"/>
          <w:color w:val="FF0000"/>
          <w:sz w:val="20"/>
          <w:szCs w:val="20"/>
        </w:rPr>
        <w:t xml:space="preserve">rice tentativa de copiere ( telefoane, casti, dispozitive de ascultat </w:t>
      </w:r>
      <w:r w:rsidR="00DB0702" w:rsidRPr="00DB23CC">
        <w:rPr>
          <w:rFonts w:cstheme="minorHAnsi"/>
          <w:color w:val="FF0000"/>
          <w:sz w:val="20"/>
          <w:szCs w:val="20"/>
        </w:rPr>
        <w:t>sau orice alta sursa de inspiratie</w:t>
      </w:r>
      <w:r w:rsidR="00AD0A56" w:rsidRPr="00DB23CC">
        <w:rPr>
          <w:rFonts w:cstheme="minorHAnsi"/>
          <w:color w:val="FF0000"/>
          <w:sz w:val="20"/>
          <w:szCs w:val="20"/>
        </w:rPr>
        <w:t xml:space="preserve">) </w:t>
      </w:r>
      <w:r w:rsidR="005803FD" w:rsidRPr="00DB23CC">
        <w:rPr>
          <w:rFonts w:cstheme="minorHAnsi"/>
          <w:color w:val="FF0000"/>
          <w:sz w:val="20"/>
          <w:szCs w:val="20"/>
        </w:rPr>
        <w:t>v</w:t>
      </w:r>
      <w:r w:rsidR="00DB0702" w:rsidRPr="00DB23CC">
        <w:rPr>
          <w:rFonts w:cstheme="minorHAnsi"/>
          <w:color w:val="FF0000"/>
          <w:sz w:val="20"/>
          <w:szCs w:val="20"/>
        </w:rPr>
        <w:t>a</w:t>
      </w:r>
      <w:r w:rsidR="005803FD" w:rsidRPr="00DB23CC">
        <w:rPr>
          <w:rFonts w:cstheme="minorHAnsi"/>
          <w:color w:val="FF0000"/>
          <w:sz w:val="20"/>
          <w:szCs w:val="20"/>
        </w:rPr>
        <w:t xml:space="preserve"> </w:t>
      </w:r>
      <w:r w:rsidR="00AD0A56" w:rsidRPr="00DB23CC">
        <w:rPr>
          <w:rFonts w:cstheme="minorHAnsi"/>
          <w:color w:val="FF0000"/>
          <w:sz w:val="20"/>
          <w:szCs w:val="20"/>
        </w:rPr>
        <w:t xml:space="preserve">duce la </w:t>
      </w:r>
      <w:r w:rsidR="005803FD" w:rsidRPr="00DB23CC">
        <w:rPr>
          <w:rFonts w:cstheme="minorHAnsi"/>
          <w:color w:val="FF0000"/>
          <w:sz w:val="20"/>
          <w:szCs w:val="20"/>
        </w:rPr>
        <w:t>elimina</w:t>
      </w:r>
      <w:r w:rsidR="00AD0A56" w:rsidRPr="00DB23CC">
        <w:rPr>
          <w:rFonts w:cstheme="minorHAnsi"/>
          <w:color w:val="FF0000"/>
          <w:sz w:val="20"/>
          <w:szCs w:val="20"/>
        </w:rPr>
        <w:t>rea candidatului</w:t>
      </w:r>
      <w:r w:rsidR="005803FD" w:rsidRPr="00DB23CC">
        <w:rPr>
          <w:rFonts w:cstheme="minorHAnsi"/>
          <w:color w:val="FF0000"/>
          <w:sz w:val="20"/>
          <w:szCs w:val="20"/>
        </w:rPr>
        <w:t xml:space="preserve"> din examen</w:t>
      </w:r>
      <w:r w:rsidR="00AD0A56" w:rsidRPr="00DB23CC">
        <w:rPr>
          <w:rFonts w:cstheme="minorHAnsi"/>
          <w:color w:val="FF0000"/>
          <w:sz w:val="20"/>
          <w:szCs w:val="20"/>
        </w:rPr>
        <w:t>/concurs</w:t>
      </w:r>
      <w:r w:rsidR="005803FD" w:rsidRPr="00DB23CC">
        <w:rPr>
          <w:rFonts w:cstheme="minorHAnsi"/>
          <w:color w:val="FF0000"/>
          <w:sz w:val="20"/>
          <w:szCs w:val="20"/>
        </w:rPr>
        <w:t xml:space="preserve"> si lucrarea</w:t>
      </w:r>
      <w:r w:rsidR="00DB0702" w:rsidRPr="00DB23CC">
        <w:rPr>
          <w:rFonts w:cstheme="minorHAnsi"/>
          <w:color w:val="FF0000"/>
          <w:sz w:val="20"/>
          <w:szCs w:val="20"/>
        </w:rPr>
        <w:t xml:space="preserve"> va fi</w:t>
      </w:r>
      <w:r w:rsidR="005803FD" w:rsidRPr="00DB23CC">
        <w:rPr>
          <w:rFonts w:cstheme="minorHAnsi"/>
          <w:color w:val="FF0000"/>
          <w:sz w:val="20"/>
          <w:szCs w:val="20"/>
        </w:rPr>
        <w:t xml:space="preserve"> anulata</w:t>
      </w:r>
      <w:r w:rsidR="00AD0A56" w:rsidRPr="00DB23CC">
        <w:rPr>
          <w:rFonts w:cstheme="minorHAnsi"/>
          <w:color w:val="FF0000"/>
          <w:sz w:val="20"/>
          <w:szCs w:val="20"/>
        </w:rPr>
        <w:t>. N</w:t>
      </w:r>
      <w:r w:rsidR="005803FD" w:rsidRPr="00DB23CC">
        <w:rPr>
          <w:rFonts w:cstheme="minorHAnsi"/>
          <w:color w:val="FF0000"/>
          <w:sz w:val="20"/>
          <w:szCs w:val="20"/>
        </w:rPr>
        <w:t>u va fi admisa prezenta la alte examene/concursuri organizate de Serviciul de Ambulanta Timis in urmator</w:t>
      </w:r>
      <w:r w:rsidR="00AD0A56" w:rsidRPr="00DB23CC">
        <w:rPr>
          <w:rFonts w:cstheme="minorHAnsi"/>
          <w:color w:val="FF0000"/>
          <w:sz w:val="20"/>
          <w:szCs w:val="20"/>
        </w:rPr>
        <w:t>ul</w:t>
      </w:r>
      <w:r w:rsidR="005803FD" w:rsidRPr="00DB23CC">
        <w:rPr>
          <w:rFonts w:cstheme="minorHAnsi"/>
          <w:color w:val="FF0000"/>
          <w:sz w:val="20"/>
          <w:szCs w:val="20"/>
        </w:rPr>
        <w:t xml:space="preserve"> an.</w:t>
      </w:r>
    </w:p>
    <w:p w14:paraId="4F5E696E" w14:textId="6A69F3A9" w:rsidR="00E3730F" w:rsidRPr="00DB23CC" w:rsidRDefault="00691D6D" w:rsidP="00691D6D">
      <w:pPr>
        <w:jc w:val="both"/>
        <w:rPr>
          <w:rFonts w:cstheme="minorHAnsi"/>
          <w:color w:val="FF0000"/>
          <w:sz w:val="20"/>
          <w:szCs w:val="20"/>
        </w:rPr>
      </w:pPr>
      <w:r w:rsidRPr="00DB23CC">
        <w:rPr>
          <w:rFonts w:cstheme="minorHAnsi"/>
          <w:color w:val="FF0000"/>
          <w:sz w:val="20"/>
          <w:szCs w:val="20"/>
        </w:rPr>
        <w:t xml:space="preserve">       </w:t>
      </w:r>
      <w:r w:rsidR="00E3730F" w:rsidRPr="00DB23CC">
        <w:rPr>
          <w:rFonts w:cstheme="minorHAnsi"/>
          <w:color w:val="FF0000"/>
          <w:sz w:val="20"/>
          <w:szCs w:val="20"/>
        </w:rPr>
        <w:t>In functie de numarul de candidati inscrisi se poate modifica ora si locul desfasurarii probei scrise a concursului . Se va anunta odata cu Afisare Rezultate Selectie Dosare.</w:t>
      </w:r>
    </w:p>
    <w:p w14:paraId="47DC5D85" w14:textId="42D03811" w:rsidR="00076B3C" w:rsidRPr="00DB23CC" w:rsidRDefault="00076B3C" w:rsidP="00076B3C">
      <w:pPr>
        <w:jc w:val="both"/>
        <w:rPr>
          <w:rFonts w:cstheme="minorHAnsi"/>
          <w:sz w:val="20"/>
          <w:szCs w:val="20"/>
        </w:rPr>
      </w:pPr>
      <w:r w:rsidRPr="00DB23CC">
        <w:rPr>
          <w:rFonts w:cstheme="minorHAnsi"/>
          <w:sz w:val="20"/>
          <w:szCs w:val="20"/>
        </w:rPr>
        <w:t>•</w:t>
      </w:r>
      <w:r w:rsidRPr="00DB23CC">
        <w:rPr>
          <w:rFonts w:cstheme="minorHAnsi"/>
          <w:sz w:val="20"/>
          <w:szCs w:val="20"/>
        </w:rPr>
        <w:tab/>
      </w:r>
      <w:r w:rsidR="00924288" w:rsidRPr="00DB23CC">
        <w:rPr>
          <w:rFonts w:cstheme="minorHAnsi"/>
          <w:sz w:val="20"/>
          <w:szCs w:val="20"/>
        </w:rPr>
        <w:t>29/01/2026</w:t>
      </w:r>
      <w:r w:rsidRPr="00DB23CC">
        <w:rPr>
          <w:rFonts w:cstheme="minorHAnsi"/>
          <w:sz w:val="20"/>
          <w:szCs w:val="20"/>
        </w:rPr>
        <w:t xml:space="preserve">, ora </w:t>
      </w:r>
      <w:r w:rsidR="00F74FA0" w:rsidRPr="00DB23CC">
        <w:rPr>
          <w:rFonts w:cstheme="minorHAnsi"/>
          <w:sz w:val="20"/>
          <w:szCs w:val="20"/>
        </w:rPr>
        <w:t>10</w:t>
      </w:r>
      <w:r w:rsidRPr="00DB23CC">
        <w:rPr>
          <w:rFonts w:cstheme="minorHAnsi"/>
          <w:sz w:val="20"/>
          <w:szCs w:val="20"/>
        </w:rPr>
        <w:t>.00: proba practica</w:t>
      </w:r>
      <w:r w:rsidR="00691D6D" w:rsidRPr="00DB23CC">
        <w:rPr>
          <w:rFonts w:cstheme="minorHAnsi"/>
          <w:sz w:val="20"/>
          <w:szCs w:val="20"/>
        </w:rPr>
        <w:t>;</w:t>
      </w:r>
    </w:p>
    <w:p w14:paraId="3928DC24" w14:textId="7E130C0A" w:rsidR="00076B3C" w:rsidRPr="00DB23CC" w:rsidRDefault="00076B3C" w:rsidP="00076B3C">
      <w:pPr>
        <w:jc w:val="both"/>
        <w:rPr>
          <w:rFonts w:cstheme="minorHAnsi"/>
          <w:sz w:val="20"/>
          <w:szCs w:val="20"/>
        </w:rPr>
      </w:pPr>
      <w:r w:rsidRPr="00DB23CC">
        <w:rPr>
          <w:rFonts w:cstheme="minorHAnsi"/>
          <w:sz w:val="20"/>
          <w:szCs w:val="20"/>
        </w:rPr>
        <w:t>•</w:t>
      </w:r>
      <w:r w:rsidRPr="00DB23CC">
        <w:rPr>
          <w:rFonts w:cstheme="minorHAnsi"/>
          <w:sz w:val="20"/>
          <w:szCs w:val="20"/>
        </w:rPr>
        <w:tab/>
      </w:r>
      <w:r w:rsidR="00924288" w:rsidRPr="00DB23CC">
        <w:rPr>
          <w:rFonts w:cstheme="minorHAnsi"/>
          <w:sz w:val="20"/>
          <w:szCs w:val="20"/>
        </w:rPr>
        <w:t>03/02/2026</w:t>
      </w:r>
      <w:r w:rsidR="002E66C7" w:rsidRPr="00DB23CC">
        <w:rPr>
          <w:rFonts w:cstheme="minorHAnsi"/>
          <w:sz w:val="20"/>
          <w:szCs w:val="20"/>
        </w:rPr>
        <w:t xml:space="preserve">, </w:t>
      </w:r>
      <w:r w:rsidRPr="00DB23CC">
        <w:rPr>
          <w:rFonts w:cstheme="minorHAnsi"/>
          <w:sz w:val="20"/>
          <w:szCs w:val="20"/>
        </w:rPr>
        <w:t xml:space="preserve">ora </w:t>
      </w:r>
      <w:r w:rsidR="00F74FA0" w:rsidRPr="00DB23CC">
        <w:rPr>
          <w:rFonts w:cstheme="minorHAnsi"/>
          <w:sz w:val="20"/>
          <w:szCs w:val="20"/>
        </w:rPr>
        <w:t>10</w:t>
      </w:r>
      <w:r w:rsidRPr="00DB23CC">
        <w:rPr>
          <w:rFonts w:cstheme="minorHAnsi"/>
          <w:sz w:val="20"/>
          <w:szCs w:val="20"/>
        </w:rPr>
        <w:t>.00  proba interviu</w:t>
      </w:r>
      <w:r w:rsidR="00691D6D" w:rsidRPr="00DB23CC">
        <w:rPr>
          <w:rFonts w:cstheme="minorHAnsi"/>
          <w:sz w:val="20"/>
          <w:szCs w:val="20"/>
        </w:rPr>
        <w:t>.</w:t>
      </w:r>
    </w:p>
    <w:p w14:paraId="02F425A5" w14:textId="33B1702A" w:rsidR="00B30283" w:rsidRPr="00DB23CC" w:rsidRDefault="00B30283" w:rsidP="00076B3C">
      <w:pPr>
        <w:jc w:val="both"/>
        <w:rPr>
          <w:rFonts w:cstheme="minorHAnsi"/>
          <w:sz w:val="20"/>
          <w:szCs w:val="20"/>
        </w:rPr>
      </w:pPr>
      <w:r w:rsidRPr="00DB23CC">
        <w:rPr>
          <w:rFonts w:cstheme="minorHAnsi"/>
          <w:sz w:val="20"/>
          <w:szCs w:val="20"/>
        </w:rPr>
        <w:t>Art. 34. — În vederea participării la concurs, candidații depun dosarul de concurs în termen de 10 zile lucrătoare de la data afișării anunțului pentru ocuparea unui post vacant, respectiv de 5 zile lucrătoare pentru ocuparea unui post temporar vacant.</w:t>
      </w:r>
    </w:p>
    <w:p w14:paraId="6B54ECCD" w14:textId="79A0E560" w:rsidR="00B30283" w:rsidRPr="00DB23CC" w:rsidRDefault="00B30283" w:rsidP="00B30283">
      <w:pPr>
        <w:jc w:val="both"/>
        <w:rPr>
          <w:rFonts w:cstheme="minorHAnsi"/>
          <w:sz w:val="20"/>
          <w:szCs w:val="20"/>
        </w:rPr>
      </w:pPr>
      <w:r w:rsidRPr="00DB23CC">
        <w:rPr>
          <w:rFonts w:cstheme="minorHAnsi"/>
          <w:sz w:val="20"/>
          <w:szCs w:val="20"/>
        </w:rPr>
        <w:t xml:space="preserve"> Art. 35. — (1) Pentru înscrierea la concurs candidații vor prezenta un dosar</w:t>
      </w:r>
      <w:r w:rsidR="00691D6D" w:rsidRPr="00DB23CC">
        <w:rPr>
          <w:rFonts w:cstheme="minorHAnsi"/>
          <w:sz w:val="20"/>
          <w:szCs w:val="20"/>
        </w:rPr>
        <w:t xml:space="preserve">(fara completari ulterioare) </w:t>
      </w:r>
      <w:r w:rsidRPr="00DB23CC">
        <w:rPr>
          <w:rFonts w:cstheme="minorHAnsi"/>
          <w:sz w:val="20"/>
          <w:szCs w:val="20"/>
        </w:rPr>
        <w:t xml:space="preserve"> care va conține următoarele documente:</w:t>
      </w:r>
    </w:p>
    <w:p w14:paraId="340D67B7" w14:textId="74830830" w:rsidR="00B30283" w:rsidRPr="00DB23CC" w:rsidRDefault="00B30283" w:rsidP="00E226C9">
      <w:pPr>
        <w:ind w:left="360"/>
        <w:jc w:val="both"/>
        <w:rPr>
          <w:rFonts w:cstheme="minorHAnsi"/>
          <w:sz w:val="20"/>
          <w:szCs w:val="20"/>
        </w:rPr>
      </w:pPr>
      <w:r w:rsidRPr="00DB23CC">
        <w:rPr>
          <w:rFonts w:cstheme="minorHAnsi"/>
          <w:sz w:val="20"/>
          <w:szCs w:val="20"/>
        </w:rPr>
        <w:t>a) formular de înscriere la concurs, conform modelului prevăzut la anexa nr. 2;</w:t>
      </w:r>
    </w:p>
    <w:p w14:paraId="0150AFFA" w14:textId="1FF1EB1E" w:rsidR="00B30283" w:rsidRPr="00DB23CC" w:rsidRDefault="00B30283" w:rsidP="00E226C9">
      <w:pPr>
        <w:ind w:left="360"/>
        <w:jc w:val="both"/>
        <w:rPr>
          <w:rFonts w:cstheme="minorHAnsi"/>
          <w:sz w:val="20"/>
          <w:szCs w:val="20"/>
        </w:rPr>
      </w:pPr>
      <w:r w:rsidRPr="00DB23CC">
        <w:rPr>
          <w:rFonts w:cstheme="minorHAnsi"/>
          <w:sz w:val="20"/>
          <w:szCs w:val="20"/>
        </w:rPr>
        <w:t>b) copia actului de identitate sau orice alt document care atestă identitatea, potrivit legii, aflate în termen de valabilitate;</w:t>
      </w:r>
    </w:p>
    <w:p w14:paraId="0F7BAACB" w14:textId="1DFAB5E7" w:rsidR="00B30283" w:rsidRPr="00DB23CC" w:rsidRDefault="00B30283" w:rsidP="00E226C9">
      <w:pPr>
        <w:ind w:left="360"/>
        <w:jc w:val="both"/>
        <w:rPr>
          <w:rFonts w:cstheme="minorHAnsi"/>
          <w:sz w:val="20"/>
          <w:szCs w:val="20"/>
        </w:rPr>
      </w:pPr>
      <w:r w:rsidRPr="00DB23CC">
        <w:rPr>
          <w:rFonts w:cstheme="minorHAnsi"/>
          <w:sz w:val="20"/>
          <w:szCs w:val="20"/>
        </w:rPr>
        <w:t xml:space="preserve">c) </w:t>
      </w:r>
      <w:r w:rsidR="00B91BA2" w:rsidRPr="00DB23CC">
        <w:rPr>
          <w:rFonts w:cstheme="minorHAnsi"/>
          <w:sz w:val="20"/>
          <w:szCs w:val="20"/>
        </w:rPr>
        <w:t xml:space="preserve">copia certificatului de nastere, </w:t>
      </w:r>
      <w:r w:rsidRPr="00DB23CC">
        <w:rPr>
          <w:rFonts w:cstheme="minorHAnsi"/>
          <w:sz w:val="20"/>
          <w:szCs w:val="20"/>
        </w:rPr>
        <w:t>copia certificatului de căsătorie sau a altui document prin care s-a realizat schimbarea de nume, după caz;</w:t>
      </w:r>
    </w:p>
    <w:p w14:paraId="1653DE3B" w14:textId="353BEEF9" w:rsidR="00B30283" w:rsidRPr="00DB23CC" w:rsidRDefault="00B30283" w:rsidP="00E226C9">
      <w:pPr>
        <w:ind w:left="360"/>
        <w:jc w:val="both"/>
        <w:rPr>
          <w:rFonts w:cstheme="minorHAnsi"/>
          <w:sz w:val="20"/>
          <w:szCs w:val="20"/>
        </w:rPr>
      </w:pPr>
      <w:r w:rsidRPr="00DB23CC">
        <w:rPr>
          <w:rFonts w:cstheme="minorHAnsi"/>
          <w:sz w:val="20"/>
          <w:szCs w:val="20"/>
        </w:rPr>
        <w:t>d) copiile documentelor care atestă nivelul studiilor</w:t>
      </w:r>
      <w:r w:rsidR="0002491A" w:rsidRPr="00DB23CC">
        <w:rPr>
          <w:rFonts w:cstheme="minorHAnsi"/>
          <w:sz w:val="20"/>
          <w:szCs w:val="20"/>
        </w:rPr>
        <w:t xml:space="preserve"> diploma de bacalaureat sau diploma de absolvire 12 clase insotita de foaia matricola</w:t>
      </w:r>
      <w:r w:rsidRPr="00DB23CC">
        <w:rPr>
          <w:rFonts w:cstheme="minorHAnsi"/>
          <w:sz w:val="20"/>
          <w:szCs w:val="20"/>
        </w:rPr>
        <w:t xml:space="preserve"> </w:t>
      </w:r>
      <w:r w:rsidR="003A7D90" w:rsidRPr="00DB23CC">
        <w:rPr>
          <w:rFonts w:cstheme="minorHAnsi"/>
          <w:sz w:val="20"/>
          <w:szCs w:val="20"/>
        </w:rPr>
        <w:t>,</w:t>
      </w:r>
      <w:r w:rsidR="003A7D90" w:rsidRPr="00DB23CC">
        <w:rPr>
          <w:rFonts w:cstheme="minorHAnsi"/>
        </w:rPr>
        <w:t xml:space="preserve"> </w:t>
      </w:r>
      <w:r w:rsidR="003A7D90" w:rsidRPr="00DB23CC">
        <w:rPr>
          <w:rFonts w:cstheme="minorHAnsi"/>
          <w:sz w:val="20"/>
          <w:szCs w:val="20"/>
        </w:rPr>
        <w:t xml:space="preserve">diploma/ certificat de ambulantier </w:t>
      </w:r>
      <w:r w:rsidRPr="00DB23CC">
        <w:rPr>
          <w:rFonts w:cstheme="minorHAnsi"/>
          <w:sz w:val="20"/>
          <w:szCs w:val="20"/>
        </w:rPr>
        <w:t>și ale altor acte care atestă efectuarea unor specializări, precum și copiile documentelor care atestă îndeplinirea condițiilor specifice ale postului solicitate de autoritatea sau instituția publică</w:t>
      </w:r>
      <w:r w:rsidR="0012476F" w:rsidRPr="00DB23CC">
        <w:rPr>
          <w:rFonts w:cstheme="minorHAnsi"/>
          <w:sz w:val="20"/>
          <w:szCs w:val="20"/>
        </w:rPr>
        <w:t xml:space="preserve"> (Permis de conducere pentru sofer profesionist valabil pentru autovehicule din categoriile B si C)</w:t>
      </w:r>
      <w:r w:rsidRPr="00DB23CC">
        <w:rPr>
          <w:rFonts w:cstheme="minorHAnsi"/>
          <w:sz w:val="20"/>
          <w:szCs w:val="20"/>
        </w:rPr>
        <w:t>;</w:t>
      </w:r>
    </w:p>
    <w:p w14:paraId="2A812A0E" w14:textId="294336FE" w:rsidR="00B30283" w:rsidRPr="00DB23CC" w:rsidRDefault="00B30283" w:rsidP="00E226C9">
      <w:pPr>
        <w:ind w:left="360"/>
        <w:jc w:val="both"/>
        <w:rPr>
          <w:rFonts w:cstheme="minorHAnsi"/>
          <w:sz w:val="20"/>
          <w:szCs w:val="20"/>
        </w:rPr>
      </w:pPr>
      <w:r w:rsidRPr="00DB23CC">
        <w:rPr>
          <w:rFonts w:cstheme="minorHAnsi"/>
          <w:sz w:val="20"/>
          <w:szCs w:val="20"/>
        </w:rPr>
        <w:t>e) copia carnetului de muncă, a adeverinței eliberate de angajator pentru perioada lucrată</w:t>
      </w:r>
      <w:r w:rsidR="00286B11" w:rsidRPr="00DB23CC">
        <w:rPr>
          <w:rFonts w:cstheme="minorHAnsi"/>
          <w:sz w:val="20"/>
          <w:szCs w:val="20"/>
        </w:rPr>
        <w:t xml:space="preserve"> insotita de extras Revisal</w:t>
      </w:r>
      <w:r w:rsidRPr="00DB23CC">
        <w:rPr>
          <w:rFonts w:cstheme="minorHAnsi"/>
          <w:sz w:val="20"/>
          <w:szCs w:val="20"/>
        </w:rPr>
        <w:t>, care să ateste vechimea în muncă și în specialitatea studiilor solicitate pentru ocuparea postului;</w:t>
      </w:r>
    </w:p>
    <w:p w14:paraId="582F2661" w14:textId="0A0CFD4B" w:rsidR="00286B11" w:rsidRPr="00DB23CC" w:rsidRDefault="00286B11" w:rsidP="00E226C9">
      <w:pPr>
        <w:ind w:left="360"/>
        <w:jc w:val="both"/>
        <w:rPr>
          <w:rFonts w:cstheme="minorHAnsi"/>
          <w:i/>
          <w:iCs/>
          <w:sz w:val="20"/>
          <w:szCs w:val="20"/>
        </w:rPr>
      </w:pPr>
      <w:bookmarkStart w:id="5" w:name="_Hlk217387802"/>
      <w:r w:rsidRPr="00DB23CC">
        <w:rPr>
          <w:rFonts w:cstheme="minorHAnsi"/>
          <w:i/>
          <w:iCs/>
          <w:sz w:val="20"/>
          <w:szCs w:val="20"/>
        </w:rPr>
        <w:lastRenderedPageBreak/>
        <w:t xml:space="preserve">Pentru a dovedi vechimea în muncă/specialitate în UE, </w:t>
      </w:r>
      <w:r w:rsidR="00455EFA" w:rsidRPr="00DB23CC">
        <w:rPr>
          <w:rFonts w:cstheme="minorHAnsi"/>
          <w:i/>
          <w:iCs/>
          <w:sz w:val="20"/>
          <w:szCs w:val="20"/>
        </w:rPr>
        <w:t>Adeverintele sunt emise de A</w:t>
      </w:r>
      <w:r w:rsidRPr="00DB23CC">
        <w:rPr>
          <w:rFonts w:cstheme="minorHAnsi"/>
          <w:i/>
          <w:iCs/>
          <w:sz w:val="20"/>
          <w:szCs w:val="20"/>
        </w:rPr>
        <w:t>utoritățile naționale competente</w:t>
      </w:r>
      <w:r w:rsidR="00C03060" w:rsidRPr="00DB23CC">
        <w:rPr>
          <w:rFonts w:cstheme="minorHAnsi"/>
          <w:i/>
          <w:iCs/>
          <w:sz w:val="20"/>
          <w:szCs w:val="20"/>
        </w:rPr>
        <w:t xml:space="preserve"> </w:t>
      </w:r>
      <w:r w:rsidRPr="00DB23CC">
        <w:rPr>
          <w:rFonts w:cstheme="minorHAnsi"/>
          <w:i/>
          <w:iCs/>
          <w:sz w:val="20"/>
          <w:szCs w:val="20"/>
        </w:rPr>
        <w:t>(Ministerul Muncii, Casa de Pensii, Autoritatea Națională pentru Calificări) din statul UE de proveniență și/sau de destinație, împreună cu documente specifice (adeverințe de vechime, contracte de muncă,  cărți de muncă, certificate de stagiu) emise de angajatori, autorități fiscale, sau de organele de securitate socială din țara respectivă, care atestă perioada de muncă, funcția și atribuțiile,traduse și legalizate.</w:t>
      </w:r>
    </w:p>
    <w:bookmarkEnd w:id="5"/>
    <w:p w14:paraId="38372827" w14:textId="2090741B" w:rsidR="00B30283" w:rsidRPr="00DB23CC" w:rsidRDefault="00B30283" w:rsidP="00E226C9">
      <w:pPr>
        <w:ind w:left="360"/>
        <w:jc w:val="both"/>
        <w:rPr>
          <w:rFonts w:cstheme="minorHAnsi"/>
          <w:sz w:val="20"/>
          <w:szCs w:val="20"/>
        </w:rPr>
      </w:pPr>
      <w:r w:rsidRPr="00DB23CC">
        <w:rPr>
          <w:rFonts w:cstheme="minorHAnsi"/>
          <w:sz w:val="20"/>
          <w:szCs w:val="20"/>
        </w:rPr>
        <w:t>f) certificat de cazier judiciar</w:t>
      </w:r>
      <w:r w:rsidR="00E226C9" w:rsidRPr="00DB23CC">
        <w:rPr>
          <w:rFonts w:cstheme="minorHAnsi"/>
        </w:rPr>
        <w:t xml:space="preserve"> </w:t>
      </w:r>
      <w:r w:rsidR="00E226C9" w:rsidRPr="00DB23CC">
        <w:rPr>
          <w:rFonts w:cstheme="minorHAnsi"/>
          <w:sz w:val="20"/>
          <w:szCs w:val="20"/>
        </w:rPr>
        <w:t>sau, după caz, extrasul de pe cazierul judiciar , certificat de cazier rutier</w:t>
      </w:r>
      <w:r w:rsidRPr="00DB23CC">
        <w:rPr>
          <w:rFonts w:cstheme="minorHAnsi"/>
          <w:sz w:val="20"/>
          <w:szCs w:val="20"/>
        </w:rPr>
        <w:t>;</w:t>
      </w:r>
    </w:p>
    <w:p w14:paraId="370C1FD2" w14:textId="7A384304" w:rsidR="00B30283" w:rsidRPr="00DB23CC" w:rsidRDefault="00B30283" w:rsidP="00E226C9">
      <w:pPr>
        <w:ind w:left="360"/>
        <w:jc w:val="both"/>
        <w:rPr>
          <w:rFonts w:cstheme="minorHAnsi"/>
          <w:sz w:val="20"/>
          <w:szCs w:val="20"/>
        </w:rPr>
      </w:pPr>
      <w:r w:rsidRPr="00DB23CC">
        <w:rPr>
          <w:rFonts w:cstheme="minorHAnsi"/>
          <w:sz w:val="20"/>
          <w:szCs w:val="20"/>
        </w:rPr>
        <w:t xml:space="preserve">g) </w:t>
      </w:r>
      <w:r w:rsidR="00691D6D" w:rsidRPr="00DB23CC">
        <w:rPr>
          <w:rFonts w:cstheme="minorHAnsi"/>
          <w:sz w:val="20"/>
          <w:szCs w:val="20"/>
        </w:rPr>
        <w:t>Adeverinţă medicală care să ateste starea de sănătate corespunzătoare (“Clinic sănătos, Este/Nu este în evidență cu boli cronice, neuropsihice si infectocontagioase”), eliberată de către medicul de familie al candidatului sau de către unităţile sanitare abilitate cu cel mult 6 luni anterior derulării concursului</w:t>
      </w:r>
      <w:r w:rsidRPr="00DB23CC">
        <w:rPr>
          <w:rFonts w:cstheme="minorHAnsi"/>
          <w:sz w:val="20"/>
          <w:szCs w:val="20"/>
        </w:rPr>
        <w:t>;</w:t>
      </w:r>
    </w:p>
    <w:p w14:paraId="672D8D8F" w14:textId="60F5365F" w:rsidR="00B30283" w:rsidRPr="00DB23CC" w:rsidRDefault="00B30283" w:rsidP="00E226C9">
      <w:pPr>
        <w:ind w:left="360"/>
        <w:jc w:val="both"/>
        <w:rPr>
          <w:rFonts w:cstheme="minorHAnsi"/>
          <w:sz w:val="20"/>
          <w:szCs w:val="20"/>
        </w:rPr>
      </w:pPr>
      <w:r w:rsidRPr="00DB23CC">
        <w:rPr>
          <w:rFonts w:cstheme="minorHAnsi"/>
          <w:sz w:val="20"/>
          <w:szCs w:val="20"/>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599C91B9" w14:textId="3E535AD6" w:rsidR="00B30283" w:rsidRPr="00DB23CC" w:rsidRDefault="00B30283" w:rsidP="00E226C9">
      <w:pPr>
        <w:ind w:left="360"/>
        <w:jc w:val="both"/>
        <w:rPr>
          <w:rFonts w:cstheme="minorHAnsi"/>
          <w:sz w:val="20"/>
          <w:szCs w:val="20"/>
        </w:rPr>
      </w:pPr>
      <w:r w:rsidRPr="00DB23CC">
        <w:rPr>
          <w:rFonts w:cstheme="minorHAnsi"/>
          <w:sz w:val="20"/>
          <w:szCs w:val="20"/>
        </w:rPr>
        <w:t>i) curriculum vitae, model comun european.</w:t>
      </w:r>
    </w:p>
    <w:p w14:paraId="668F39D3" w14:textId="77777777" w:rsidR="00B30283" w:rsidRPr="00DB23CC" w:rsidRDefault="00B30283" w:rsidP="00B30283">
      <w:pPr>
        <w:jc w:val="both"/>
        <w:rPr>
          <w:rFonts w:cstheme="minorHAnsi"/>
          <w:sz w:val="20"/>
          <w:szCs w:val="20"/>
        </w:rPr>
      </w:pPr>
      <w:r w:rsidRPr="00DB23CC">
        <w:rPr>
          <w:rFonts w:cstheme="minorHAnsi"/>
          <w:sz w:val="20"/>
          <w:szCs w:val="20"/>
        </w:rPr>
        <w:t>(2) Modelul orientativ al adeverinței menționate la alin. (1) lit. e) este prevăzut în anexa nr. 3.</w:t>
      </w:r>
    </w:p>
    <w:p w14:paraId="1FAA48C4" w14:textId="77777777" w:rsidR="00B30283" w:rsidRPr="00DB23CC" w:rsidRDefault="00B30283" w:rsidP="00B30283">
      <w:pPr>
        <w:jc w:val="both"/>
        <w:rPr>
          <w:rFonts w:cstheme="minorHAnsi"/>
          <w:sz w:val="20"/>
          <w:szCs w:val="20"/>
        </w:rPr>
      </w:pPr>
      <w:r w:rsidRPr="00DB23CC">
        <w:rPr>
          <w:rFonts w:cstheme="minorHAnsi"/>
          <w:sz w:val="20"/>
          <w:szCs w:val="20"/>
        </w:rPr>
        <w:t>(3) Adeverința care atestă starea de sănătate conține, în clar, numărul, data, numele emitentului și calitatea acestuia, în formatul standard stabilit prin ordin al ministrului sănătății. Pentru candidații cu dizabilități, în situația solicitării de adaptare rezonabilă, adeverința care atestă starea de sănătate trebuie însoțită de copia certificatului de încadrare într-un grad de handicap, emis în condițiile legii.</w:t>
      </w:r>
    </w:p>
    <w:p w14:paraId="62B65D5E" w14:textId="77777777" w:rsidR="00B30283" w:rsidRPr="00DB23CC" w:rsidRDefault="00B30283" w:rsidP="00B30283">
      <w:pPr>
        <w:jc w:val="both"/>
        <w:rPr>
          <w:rFonts w:cstheme="minorHAnsi"/>
          <w:sz w:val="20"/>
          <w:szCs w:val="20"/>
        </w:rPr>
      </w:pPr>
      <w:r w:rsidRPr="00DB23CC">
        <w:rPr>
          <w:rFonts w:cstheme="minorHAnsi"/>
          <w:sz w:val="20"/>
          <w:szCs w:val="20"/>
        </w:rPr>
        <w:t>(4) Copiile de pe actele prevăzute la alin. (1) lit. b)—e), precum și copia certificatului de încadrare într-un grad de handicap prevăzut la alin. (3) se prezintă însoțite de documentele originale, care se certifică cu mențiunea „conform cu originalul” de către secretarul comisiei de concurs.</w:t>
      </w:r>
    </w:p>
    <w:p w14:paraId="0928DB02" w14:textId="77777777" w:rsidR="00B30283" w:rsidRPr="00DB23CC" w:rsidRDefault="00B30283" w:rsidP="00B30283">
      <w:pPr>
        <w:jc w:val="both"/>
        <w:rPr>
          <w:rFonts w:cstheme="minorHAnsi"/>
          <w:sz w:val="20"/>
          <w:szCs w:val="20"/>
        </w:rPr>
      </w:pPr>
      <w:r w:rsidRPr="00DB23CC">
        <w:rPr>
          <w:rFonts w:cstheme="minorHAnsi"/>
          <w:sz w:val="20"/>
          <w:szCs w:val="20"/>
        </w:rPr>
        <w:t>(5) Documentul prevăzut la alin. (1) lit. f) poate fi înlocuit cu o declarație pe propria răspundere privind antecedentele penale. În acest caz, candidatul declarat admis la selecția dosarelor și care 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(1) lit. f), anterior datei de susținere a probei scrise și/sau probei practice. În situația în care candidatul solicită expres în formularul de înscriere la concurs preluarea informațiilor direct de la autoritatea sau instituția publică competentă cu eliberarea certificatelor de cazier judiciar, extrasul de pe cazierul judiciar se solicită de către autoritatea sau instituția publică organizatoare a concursului, potrivit legii.</w:t>
      </w:r>
    </w:p>
    <w:p w14:paraId="7F6698DD" w14:textId="77777777" w:rsidR="00B30283" w:rsidRPr="00DB23CC" w:rsidRDefault="00B30283" w:rsidP="00B30283">
      <w:pPr>
        <w:jc w:val="both"/>
        <w:rPr>
          <w:rFonts w:cstheme="minorHAnsi"/>
          <w:sz w:val="20"/>
          <w:szCs w:val="20"/>
        </w:rPr>
      </w:pPr>
      <w:r w:rsidRPr="00DB23CC">
        <w:rPr>
          <w:rFonts w:cstheme="minorHAnsi"/>
          <w:sz w:val="20"/>
          <w:szCs w:val="20"/>
        </w:rPr>
        <w:t>(6) Documentul prevăzut la alin. (1) lit. h) poate fi solicitat și de către autoritatea sau instituția publică organizatoare a concursului, cu acordul persoanei verificate, potrivit legii.</w:t>
      </w:r>
    </w:p>
    <w:p w14:paraId="1E035EE2" w14:textId="77777777" w:rsidR="00B30283" w:rsidRPr="00DB23CC" w:rsidRDefault="00B30283" w:rsidP="00B30283">
      <w:pPr>
        <w:jc w:val="both"/>
        <w:rPr>
          <w:rFonts w:cstheme="minorHAnsi"/>
          <w:sz w:val="20"/>
          <w:szCs w:val="20"/>
        </w:rPr>
      </w:pPr>
      <w:r w:rsidRPr="00DB23CC">
        <w:rPr>
          <w:rFonts w:cstheme="minorHAnsi"/>
          <w:sz w:val="20"/>
          <w:szCs w:val="20"/>
        </w:rPr>
        <w:t>(7) 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14:paraId="025BBCAD" w14:textId="77777777" w:rsidR="00B30283" w:rsidRPr="00DB23CC" w:rsidRDefault="00B30283" w:rsidP="00B30283">
      <w:pPr>
        <w:jc w:val="both"/>
        <w:rPr>
          <w:rFonts w:cstheme="minorHAnsi"/>
          <w:sz w:val="20"/>
          <w:szCs w:val="20"/>
        </w:rPr>
      </w:pPr>
      <w:r w:rsidRPr="00DB23CC">
        <w:rPr>
          <w:rFonts w:cstheme="minorHAnsi"/>
          <w:sz w:val="20"/>
          <w:szCs w:val="20"/>
        </w:rPr>
        <w:lastRenderedPageBreak/>
        <w:t>(8) 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la alin. (1) lit. b)—e) în original, pentru certificarea acestora, pe tot parcursul desfășurării concursului, dar nu mai târziu de data și ora organizării probei scrise/practice, după caz, sub sancțiunea neemiterii actului administrativ de angajare.</w:t>
      </w:r>
    </w:p>
    <w:p w14:paraId="1461F1A5" w14:textId="77777777" w:rsidR="00B30283" w:rsidRPr="00DB23CC" w:rsidRDefault="00B30283" w:rsidP="00B30283">
      <w:pPr>
        <w:jc w:val="both"/>
        <w:rPr>
          <w:rFonts w:cstheme="minorHAnsi"/>
          <w:sz w:val="20"/>
          <w:szCs w:val="20"/>
        </w:rPr>
      </w:pPr>
      <w:r w:rsidRPr="00DB23CC">
        <w:rPr>
          <w:rFonts w:cstheme="minorHAnsi"/>
          <w:sz w:val="20"/>
          <w:szCs w:val="20"/>
        </w:rPr>
        <w:t>(9) Transmiterea documentelor prin poșta electronică sau prin platformele informatice ale autorităților sau instituțiilor publice se realizează în format .pdf cu volum maxim de 1 MB, documentele fiind acceptate doar în formă lizibilă.</w:t>
      </w:r>
    </w:p>
    <w:p w14:paraId="0C8014A6" w14:textId="77777777" w:rsidR="00B30283" w:rsidRPr="00DB23CC" w:rsidRDefault="00B30283" w:rsidP="00B30283">
      <w:pPr>
        <w:jc w:val="both"/>
        <w:rPr>
          <w:rFonts w:cstheme="minorHAnsi"/>
          <w:sz w:val="20"/>
          <w:szCs w:val="20"/>
        </w:rPr>
      </w:pPr>
      <w:r w:rsidRPr="00DB23CC">
        <w:rPr>
          <w:rFonts w:cstheme="minorHAnsi"/>
          <w:sz w:val="20"/>
          <w:szCs w:val="20"/>
        </w:rPr>
        <w:t>(10) Nerespectarea prevederilor alin. (7) și (9), după caz, conduce la respingerea candidatului.</w:t>
      </w:r>
    </w:p>
    <w:p w14:paraId="28A4D649" w14:textId="77777777" w:rsidR="00B30283" w:rsidRPr="00DB23CC" w:rsidRDefault="00B30283" w:rsidP="00B30283">
      <w:pPr>
        <w:jc w:val="both"/>
        <w:rPr>
          <w:rFonts w:cstheme="minorHAnsi"/>
          <w:sz w:val="20"/>
          <w:szCs w:val="20"/>
        </w:rPr>
      </w:pPr>
      <w:r w:rsidRPr="00DB23CC">
        <w:rPr>
          <w:rFonts w:cstheme="minorHAnsi"/>
          <w:sz w:val="20"/>
          <w:szCs w:val="20"/>
        </w:rPr>
        <w:t>(11) Prin raportare la nevoile individuale, candidatul cu dizabilități poate înainta comisiei de concurs, în termenul prevăzut la art. 34, propunerea sa privind instrumentele necesare pentru asigurarea accesibilității probelor de concurs.</w:t>
      </w:r>
    </w:p>
    <w:p w14:paraId="56BD67EA" w14:textId="34E189BB" w:rsidR="00B30283" w:rsidRPr="00DB23CC" w:rsidRDefault="00B30283" w:rsidP="00B30283">
      <w:pPr>
        <w:jc w:val="both"/>
        <w:rPr>
          <w:rFonts w:cstheme="minorHAnsi"/>
          <w:sz w:val="20"/>
          <w:szCs w:val="20"/>
        </w:rPr>
      </w:pPr>
      <w:r w:rsidRPr="00DB23CC">
        <w:rPr>
          <w:rFonts w:cstheme="minorHAnsi"/>
          <w:sz w:val="20"/>
          <w:szCs w:val="20"/>
        </w:rPr>
        <w:t xml:space="preserve"> Datele prezentate mai sus sunt orientative</w:t>
      </w:r>
      <w:r w:rsidR="0067235B" w:rsidRPr="00DB23CC">
        <w:rPr>
          <w:rFonts w:cstheme="minorHAnsi"/>
          <w:sz w:val="20"/>
          <w:szCs w:val="20"/>
        </w:rPr>
        <w:t>.</w:t>
      </w:r>
    </w:p>
    <w:p w14:paraId="3B485B18" w14:textId="77777777" w:rsidR="00B30283" w:rsidRPr="00DB23CC" w:rsidRDefault="00B30283" w:rsidP="00B30283">
      <w:pPr>
        <w:jc w:val="both"/>
        <w:rPr>
          <w:rFonts w:cstheme="minorHAnsi"/>
          <w:sz w:val="20"/>
          <w:szCs w:val="20"/>
        </w:rPr>
      </w:pPr>
      <w:r w:rsidRPr="00DB23CC">
        <w:rPr>
          <w:rFonts w:cstheme="minorHAnsi"/>
          <w:sz w:val="20"/>
          <w:szCs w:val="20"/>
        </w:rPr>
        <w:t xml:space="preserve"> Date detaliate se regăsesc în documentul atașat. Pentru confirmarea acestora, relații suplimentare detaliate privind atribuțiile postului, bibliografia și conținutul dosarului de concurs, vor fi puse la dispoziție, în zilele lucrătoare, pe site-ul instituției și/sau la sediul instituției angajatoare:</w:t>
      </w:r>
    </w:p>
    <w:p w14:paraId="61DB6E73" w14:textId="77777777" w:rsidR="00B30283" w:rsidRPr="00DB23CC" w:rsidRDefault="00B30283" w:rsidP="00B30283">
      <w:pPr>
        <w:ind w:firstLine="708"/>
        <w:jc w:val="both"/>
        <w:rPr>
          <w:rFonts w:cstheme="minorHAnsi"/>
          <w:sz w:val="20"/>
          <w:szCs w:val="20"/>
        </w:rPr>
      </w:pPr>
      <w:r w:rsidRPr="00DB23CC">
        <w:rPr>
          <w:rFonts w:cstheme="minorHAnsi"/>
          <w:sz w:val="20"/>
          <w:szCs w:val="20"/>
        </w:rPr>
        <w:t>Concursul constă în proba scrisă, proba practica şi  interviu se organizează la sediul unităţii Timişoara Str. M.M. Ciopec Nr. 5 conform calendarului de concurs.</w:t>
      </w:r>
    </w:p>
    <w:p w14:paraId="3A291D9A" w14:textId="77777777" w:rsidR="00B30283" w:rsidRPr="00DB23CC" w:rsidRDefault="00B30283" w:rsidP="00B30283">
      <w:pPr>
        <w:ind w:firstLine="708"/>
        <w:jc w:val="both"/>
        <w:rPr>
          <w:rFonts w:cstheme="minorHAnsi"/>
          <w:sz w:val="20"/>
          <w:szCs w:val="20"/>
        </w:rPr>
      </w:pPr>
      <w:r w:rsidRPr="00DB23CC">
        <w:rPr>
          <w:rFonts w:cstheme="minorHAnsi"/>
          <w:sz w:val="20"/>
          <w:szCs w:val="20"/>
        </w:rPr>
        <w:t>Informatii se pot obţine la telefon 0256-308015 – sau pe site-ul unităţii.</w:t>
      </w:r>
    </w:p>
    <w:p w14:paraId="56FB5FD4" w14:textId="77777777" w:rsidR="006C1FC2" w:rsidRPr="00DB23CC" w:rsidRDefault="006C1FC2" w:rsidP="006C1FC2">
      <w:pPr>
        <w:ind w:firstLine="708"/>
        <w:jc w:val="both"/>
        <w:rPr>
          <w:rFonts w:cstheme="minorHAnsi"/>
          <w:b/>
          <w:bCs/>
          <w:color w:val="FF0000"/>
          <w:sz w:val="20"/>
          <w:szCs w:val="20"/>
        </w:rPr>
      </w:pPr>
      <w:r w:rsidRPr="00DB23CC">
        <w:rPr>
          <w:rFonts w:cstheme="minorHAnsi"/>
          <w:b/>
          <w:bCs/>
          <w:color w:val="FF0000"/>
          <w:sz w:val="20"/>
          <w:szCs w:val="20"/>
        </w:rPr>
        <w:t>Mentiune:</w:t>
      </w:r>
    </w:p>
    <w:p w14:paraId="5547B5F3" w14:textId="3956EE29" w:rsidR="00FA7F78" w:rsidRPr="00DB23CC" w:rsidRDefault="00FA7F78" w:rsidP="006C1FC2">
      <w:pPr>
        <w:ind w:firstLine="708"/>
        <w:jc w:val="both"/>
        <w:rPr>
          <w:rFonts w:cstheme="minorHAnsi"/>
          <w:b/>
          <w:bCs/>
          <w:color w:val="FF0000"/>
          <w:sz w:val="20"/>
          <w:szCs w:val="20"/>
        </w:rPr>
      </w:pPr>
      <w:r w:rsidRPr="00DB23CC">
        <w:rPr>
          <w:rFonts w:cstheme="minorHAnsi"/>
          <w:b/>
          <w:bCs/>
          <w:color w:val="FF0000"/>
          <w:sz w:val="20"/>
          <w:szCs w:val="20"/>
        </w:rPr>
        <w:t>Pentru promovarea probei scrise candidatul trebuie sa obtina minim 44 puncte la Chestionarul de Circulatie, aceasta constituind proba eliminatorie (adica sa raspunda corect la 22 intrebari din Chestionarul de Circulatie</w:t>
      </w:r>
      <w:r w:rsidR="00E3730F" w:rsidRPr="00DB23CC">
        <w:rPr>
          <w:rFonts w:cstheme="minorHAnsi"/>
          <w:b/>
          <w:bCs/>
          <w:color w:val="FF0000"/>
          <w:sz w:val="20"/>
          <w:szCs w:val="20"/>
        </w:rPr>
        <w:t>)</w:t>
      </w:r>
      <w:r w:rsidRPr="00DB23CC">
        <w:rPr>
          <w:rFonts w:cstheme="minorHAnsi"/>
          <w:b/>
          <w:bCs/>
          <w:color w:val="FF0000"/>
          <w:sz w:val="20"/>
          <w:szCs w:val="20"/>
        </w:rPr>
        <w:t xml:space="preserve"> . </w:t>
      </w:r>
    </w:p>
    <w:p w14:paraId="4624AA87" w14:textId="3B1C1993" w:rsidR="00FA7F78" w:rsidRPr="00DB23CC" w:rsidRDefault="00FA7F78" w:rsidP="00FA7F78">
      <w:pPr>
        <w:ind w:firstLine="708"/>
        <w:jc w:val="both"/>
        <w:rPr>
          <w:rFonts w:cstheme="minorHAnsi"/>
          <w:b/>
          <w:bCs/>
          <w:color w:val="FF0000"/>
          <w:sz w:val="20"/>
          <w:szCs w:val="20"/>
        </w:rPr>
      </w:pPr>
      <w:r w:rsidRPr="00DB23CC">
        <w:rPr>
          <w:rFonts w:cstheme="minorHAnsi"/>
          <w:b/>
          <w:bCs/>
          <w:color w:val="FF0000"/>
          <w:sz w:val="20"/>
          <w:szCs w:val="20"/>
        </w:rPr>
        <w:t>Daca nu este indeplinita Conditia de mai sus , nu se mai corecteaza Chestionarul de Mecanica si Tesul de Cunostinte Medicale, candidatii fiind respinsi la proba scrisa.</w:t>
      </w:r>
    </w:p>
    <w:p w14:paraId="56615F08" w14:textId="4FEA9877" w:rsidR="00B30283" w:rsidRPr="00DB23CC" w:rsidRDefault="006C1FC2" w:rsidP="006C1FC2">
      <w:pPr>
        <w:ind w:firstLine="708"/>
        <w:jc w:val="both"/>
        <w:rPr>
          <w:rFonts w:cstheme="minorHAnsi"/>
          <w:b/>
          <w:bCs/>
          <w:color w:val="FF0000"/>
          <w:sz w:val="20"/>
          <w:szCs w:val="20"/>
        </w:rPr>
      </w:pPr>
      <w:r w:rsidRPr="00DB23CC">
        <w:rPr>
          <w:rFonts w:cstheme="minorHAnsi"/>
          <w:b/>
          <w:bCs/>
          <w:color w:val="FF0000"/>
          <w:sz w:val="20"/>
          <w:szCs w:val="20"/>
        </w:rPr>
        <w:t>Cazier auto – maxim 5 contraventii in ultimi 5 ani.</w:t>
      </w:r>
    </w:p>
    <w:bookmarkEnd w:id="1"/>
    <w:p w14:paraId="6DCF8D0A" w14:textId="77777777" w:rsidR="00691D6D" w:rsidRPr="00DB23CC" w:rsidRDefault="00691D6D" w:rsidP="006C1FC2">
      <w:pPr>
        <w:ind w:firstLine="708"/>
        <w:jc w:val="both"/>
        <w:rPr>
          <w:rFonts w:cstheme="minorHAnsi"/>
          <w:b/>
          <w:bCs/>
          <w:color w:val="FF0000"/>
          <w:sz w:val="20"/>
          <w:szCs w:val="20"/>
        </w:rPr>
      </w:pPr>
    </w:p>
    <w:bookmarkEnd w:id="2"/>
    <w:p w14:paraId="223B85DE" w14:textId="27FD8703" w:rsidR="00295F41" w:rsidRPr="00DB23CC" w:rsidRDefault="00295F41" w:rsidP="00295F41">
      <w:pPr>
        <w:suppressAutoHyphens/>
        <w:spacing w:after="0" w:line="240" w:lineRule="auto"/>
        <w:jc w:val="both"/>
        <w:rPr>
          <w:rFonts w:eastAsia="Times New Roman" w:cstheme="minorHAnsi"/>
          <w:b/>
          <w:kern w:val="0"/>
          <w:sz w:val="24"/>
          <w:szCs w:val="24"/>
          <w:lang w:val="it-IT" w:eastAsia="ar-SA"/>
          <w14:ligatures w14:val="none"/>
        </w:rPr>
      </w:pPr>
      <w:r w:rsidRPr="00DB23CC">
        <w:rPr>
          <w:rFonts w:eastAsia="Times New Roman" w:cstheme="minorHAnsi"/>
          <w:b/>
          <w:kern w:val="0"/>
          <w:sz w:val="24"/>
          <w:szCs w:val="24"/>
          <w:lang w:val="it-IT" w:eastAsia="ar-SA"/>
          <w14:ligatures w14:val="none"/>
        </w:rPr>
        <w:t xml:space="preserve">                                                                          </w:t>
      </w:r>
    </w:p>
    <w:p w14:paraId="608B6260" w14:textId="77777777" w:rsidR="00295F41" w:rsidRPr="00DB23CC" w:rsidRDefault="00295F41" w:rsidP="00295F41">
      <w:pPr>
        <w:suppressAutoHyphens/>
        <w:spacing w:after="0" w:line="240" w:lineRule="auto"/>
        <w:jc w:val="both"/>
        <w:rPr>
          <w:rFonts w:eastAsia="Times New Roman" w:cstheme="minorHAnsi"/>
          <w:b/>
          <w:kern w:val="0"/>
          <w:sz w:val="24"/>
          <w:szCs w:val="24"/>
          <w:lang w:val="it-IT" w:eastAsia="ar-SA"/>
          <w14:ligatures w14:val="none"/>
        </w:rPr>
      </w:pPr>
      <w:r w:rsidRPr="00DB23CC">
        <w:rPr>
          <w:rFonts w:eastAsia="Times New Roman" w:cstheme="minorHAnsi"/>
          <w:b/>
          <w:kern w:val="0"/>
          <w:sz w:val="24"/>
          <w:szCs w:val="24"/>
          <w:lang w:val="it-IT" w:eastAsia="ar-SA"/>
          <w14:ligatures w14:val="none"/>
        </w:rPr>
        <w:tab/>
      </w:r>
      <w:r w:rsidRPr="00DB23CC">
        <w:rPr>
          <w:rFonts w:eastAsia="Times New Roman" w:cstheme="minorHAnsi"/>
          <w:b/>
          <w:kern w:val="0"/>
          <w:sz w:val="24"/>
          <w:szCs w:val="24"/>
          <w:lang w:val="it-IT" w:eastAsia="ar-SA"/>
          <w14:ligatures w14:val="none"/>
        </w:rPr>
        <w:tab/>
      </w:r>
      <w:r w:rsidRPr="00DB23CC">
        <w:rPr>
          <w:rFonts w:eastAsia="Times New Roman" w:cstheme="minorHAnsi"/>
          <w:b/>
          <w:kern w:val="0"/>
          <w:sz w:val="24"/>
          <w:szCs w:val="24"/>
          <w:lang w:val="it-IT" w:eastAsia="ar-SA"/>
          <w14:ligatures w14:val="none"/>
        </w:rPr>
        <w:tab/>
      </w:r>
    </w:p>
    <w:p w14:paraId="495135D0" w14:textId="77777777" w:rsidR="005C1CC0" w:rsidRPr="00DB23CC" w:rsidRDefault="005C1CC0" w:rsidP="004D311F">
      <w:pPr>
        <w:spacing w:after="0" w:line="240" w:lineRule="auto"/>
        <w:rPr>
          <w:rFonts w:eastAsia="Times New Roman" w:cstheme="minorHAnsi"/>
          <w:b/>
          <w:kern w:val="0"/>
          <w:sz w:val="20"/>
          <w:szCs w:val="20"/>
          <w:lang w:val="it-IT" w:eastAsia="ro-RO"/>
          <w14:ligatures w14:val="none"/>
        </w:rPr>
      </w:pPr>
    </w:p>
    <w:p w14:paraId="1567D050" w14:textId="77777777" w:rsidR="005C1CC0" w:rsidRDefault="005C1CC0" w:rsidP="004D311F">
      <w:pPr>
        <w:spacing w:after="0" w:line="240" w:lineRule="auto"/>
        <w:rPr>
          <w:rFonts w:eastAsia="Times New Roman" w:cstheme="minorHAnsi"/>
          <w:b/>
          <w:kern w:val="0"/>
          <w:sz w:val="20"/>
          <w:szCs w:val="20"/>
          <w:lang w:val="it-IT" w:eastAsia="ro-RO"/>
          <w14:ligatures w14:val="none"/>
        </w:rPr>
      </w:pPr>
    </w:p>
    <w:p w14:paraId="4ACBCE05" w14:textId="77777777" w:rsidR="00EF58B7" w:rsidRDefault="00EF58B7" w:rsidP="004D311F">
      <w:pPr>
        <w:spacing w:after="0" w:line="240" w:lineRule="auto"/>
        <w:rPr>
          <w:rFonts w:eastAsia="Times New Roman" w:cstheme="minorHAnsi"/>
          <w:b/>
          <w:kern w:val="0"/>
          <w:sz w:val="20"/>
          <w:szCs w:val="20"/>
          <w:lang w:val="it-IT" w:eastAsia="ro-RO"/>
          <w14:ligatures w14:val="none"/>
        </w:rPr>
      </w:pPr>
    </w:p>
    <w:p w14:paraId="56AAF46B" w14:textId="77777777" w:rsidR="00EF58B7" w:rsidRDefault="00EF58B7" w:rsidP="004D311F">
      <w:pPr>
        <w:spacing w:after="0" w:line="240" w:lineRule="auto"/>
        <w:rPr>
          <w:rFonts w:eastAsia="Times New Roman" w:cstheme="minorHAnsi"/>
          <w:b/>
          <w:kern w:val="0"/>
          <w:sz w:val="20"/>
          <w:szCs w:val="20"/>
          <w:lang w:val="it-IT" w:eastAsia="ro-RO"/>
          <w14:ligatures w14:val="none"/>
        </w:rPr>
      </w:pPr>
    </w:p>
    <w:p w14:paraId="0DF715A0" w14:textId="77777777" w:rsidR="00EF58B7" w:rsidRPr="00DB23CC" w:rsidRDefault="00EF58B7" w:rsidP="004D311F">
      <w:pPr>
        <w:spacing w:after="0" w:line="240" w:lineRule="auto"/>
        <w:rPr>
          <w:rFonts w:eastAsia="Times New Roman" w:cstheme="minorHAnsi"/>
          <w:b/>
          <w:kern w:val="0"/>
          <w:sz w:val="20"/>
          <w:szCs w:val="20"/>
          <w:lang w:val="it-IT" w:eastAsia="ro-RO"/>
          <w14:ligatures w14:val="none"/>
        </w:rPr>
      </w:pPr>
    </w:p>
    <w:tbl>
      <w:tblPr>
        <w:tblW w:w="9785" w:type="dxa"/>
        <w:tblLook w:val="04A0" w:firstRow="1" w:lastRow="0" w:firstColumn="1" w:lastColumn="0" w:noHBand="0" w:noVBand="1"/>
      </w:tblPr>
      <w:tblGrid>
        <w:gridCol w:w="222"/>
        <w:gridCol w:w="1729"/>
        <w:gridCol w:w="4853"/>
        <w:gridCol w:w="2660"/>
        <w:gridCol w:w="321"/>
      </w:tblGrid>
      <w:tr w:rsidR="00CC1BB2" w:rsidRPr="00DB23CC" w14:paraId="02056E9F" w14:textId="77777777" w:rsidTr="00B10BAC">
        <w:trPr>
          <w:trHeight w:val="1500"/>
        </w:trPr>
        <w:tc>
          <w:tcPr>
            <w:tcW w:w="222" w:type="dxa"/>
            <w:tcBorders>
              <w:top w:val="nil"/>
              <w:left w:val="nil"/>
              <w:bottom w:val="nil"/>
              <w:right w:val="nil"/>
            </w:tcBorders>
            <w:noWrap/>
            <w:vAlign w:val="bottom"/>
            <w:hideMark/>
          </w:tcPr>
          <w:p w14:paraId="2C8F4264" w14:textId="77777777" w:rsidR="00CC1BB2" w:rsidRPr="00DB23CC" w:rsidRDefault="00CC1BB2" w:rsidP="00CC1BB2">
            <w:pPr>
              <w:jc w:val="center"/>
              <w:rPr>
                <w:rFonts w:cstheme="minorHAnsi"/>
                <w:lang w:eastAsia="en-GB"/>
                <w14:ligatures w14:val="none"/>
              </w:rPr>
            </w:pPr>
          </w:p>
        </w:tc>
        <w:tc>
          <w:tcPr>
            <w:tcW w:w="9242" w:type="dxa"/>
            <w:gridSpan w:val="3"/>
            <w:tcBorders>
              <w:top w:val="nil"/>
              <w:left w:val="nil"/>
              <w:bottom w:val="nil"/>
              <w:right w:val="nil"/>
            </w:tcBorders>
            <w:noWrap/>
            <w:vAlign w:val="bottom"/>
            <w:hideMark/>
          </w:tcPr>
          <w:p w14:paraId="55AFDCDF" w14:textId="77777777" w:rsidR="00DB23CC" w:rsidRDefault="00DB23CC" w:rsidP="00CC1BB2">
            <w:pPr>
              <w:rPr>
                <w:rFonts w:cstheme="minorHAnsi"/>
                <w:b/>
                <w:bCs/>
                <w:color w:val="000000"/>
                <w:sz w:val="28"/>
                <w:szCs w:val="28"/>
                <w:lang w:val="pt-BR" w:eastAsia="en-GB"/>
                <w14:ligatures w14:val="none"/>
              </w:rPr>
            </w:pPr>
          </w:p>
          <w:p w14:paraId="1DDDFB78" w14:textId="77777777" w:rsidR="00DB23CC" w:rsidRDefault="00DB23CC" w:rsidP="00CC1BB2">
            <w:pPr>
              <w:rPr>
                <w:rFonts w:cstheme="minorHAnsi"/>
                <w:b/>
                <w:bCs/>
                <w:color w:val="000000"/>
                <w:sz w:val="28"/>
                <w:szCs w:val="28"/>
                <w:lang w:val="pt-BR" w:eastAsia="en-GB"/>
                <w14:ligatures w14:val="none"/>
              </w:rPr>
            </w:pPr>
          </w:p>
          <w:p w14:paraId="55B2176C" w14:textId="56B94D79" w:rsidR="00AF01F7" w:rsidRPr="00DB23CC" w:rsidRDefault="00CC1BB2" w:rsidP="00CC1BB2">
            <w:pPr>
              <w:rPr>
                <w:rFonts w:cstheme="minorHAnsi"/>
                <w:b/>
                <w:bCs/>
                <w:color w:val="000000"/>
                <w:sz w:val="28"/>
                <w:szCs w:val="28"/>
                <w:lang w:val="pt-BR" w:eastAsia="en-GB"/>
                <w14:ligatures w14:val="none"/>
              </w:rPr>
            </w:pPr>
            <w:r w:rsidRPr="00DB23CC">
              <w:rPr>
                <w:rFonts w:cstheme="minorHAnsi"/>
                <w:b/>
                <w:bCs/>
                <w:color w:val="000000"/>
                <w:sz w:val="28"/>
                <w:szCs w:val="28"/>
                <w:lang w:val="pt-BR" w:eastAsia="en-GB"/>
                <w14:ligatures w14:val="none"/>
              </w:rPr>
              <w:lastRenderedPageBreak/>
              <w:t>CALENDAR DE DESFASURARE A CONCURSULUI</w:t>
            </w:r>
          </w:p>
          <w:p w14:paraId="0EF2AE9A" w14:textId="4A2056E3" w:rsidR="00CC1BB2" w:rsidRPr="00DB23CC" w:rsidRDefault="00CC1BB2" w:rsidP="00CC1BB2">
            <w:pPr>
              <w:rPr>
                <w:rFonts w:cstheme="minorHAnsi"/>
                <w:b/>
                <w:bCs/>
                <w:color w:val="000000"/>
                <w:sz w:val="28"/>
                <w:szCs w:val="28"/>
                <w:lang w:val="pt-BR" w:eastAsia="en-GB"/>
                <w14:ligatures w14:val="none"/>
              </w:rPr>
            </w:pPr>
            <w:r w:rsidRPr="00DB23CC">
              <w:rPr>
                <w:rFonts w:cstheme="minorHAnsi"/>
                <w:b/>
                <w:bCs/>
                <w:color w:val="000000"/>
                <w:sz w:val="28"/>
                <w:szCs w:val="28"/>
                <w:lang w:val="pt-BR" w:eastAsia="en-GB"/>
                <w14:ligatures w14:val="none"/>
              </w:rPr>
              <w:t xml:space="preserve">DE </w:t>
            </w:r>
            <w:r w:rsidR="00CF31FF" w:rsidRPr="00DB23CC">
              <w:rPr>
                <w:rFonts w:cstheme="minorHAnsi"/>
                <w:b/>
                <w:bCs/>
                <w:color w:val="000000"/>
                <w:sz w:val="28"/>
                <w:szCs w:val="28"/>
                <w:lang w:val="pt-BR" w:eastAsia="en-GB"/>
                <w14:ligatures w14:val="none"/>
              </w:rPr>
              <w:t>SOFER AUTOSANITARA I, II</w:t>
            </w:r>
            <w:r w:rsidR="00AF01F7" w:rsidRPr="00DB23CC">
              <w:rPr>
                <w:rFonts w:cstheme="minorHAnsi"/>
                <w:b/>
                <w:bCs/>
                <w:color w:val="000000"/>
                <w:sz w:val="28"/>
                <w:szCs w:val="28"/>
                <w:lang w:val="pt-BR" w:eastAsia="en-GB"/>
                <w14:ligatures w14:val="none"/>
              </w:rPr>
              <w:t>/</w:t>
            </w:r>
            <w:r w:rsidR="00AF01F7" w:rsidRPr="00DB23CC">
              <w:rPr>
                <w:rFonts w:cstheme="minorHAnsi"/>
              </w:rPr>
              <w:t xml:space="preserve"> </w:t>
            </w:r>
            <w:r w:rsidR="00AF01F7" w:rsidRPr="00DB23CC">
              <w:rPr>
                <w:rFonts w:cstheme="minorHAnsi"/>
                <w:b/>
                <w:bCs/>
                <w:color w:val="000000"/>
                <w:sz w:val="28"/>
                <w:szCs w:val="28"/>
                <w:lang w:val="pt-BR" w:eastAsia="en-GB"/>
                <w14:ligatures w14:val="none"/>
              </w:rPr>
              <w:t>AMBULANTIER</w:t>
            </w:r>
          </w:p>
        </w:tc>
        <w:tc>
          <w:tcPr>
            <w:tcW w:w="321" w:type="dxa"/>
            <w:tcBorders>
              <w:top w:val="nil"/>
              <w:left w:val="nil"/>
              <w:bottom w:val="nil"/>
              <w:right w:val="nil"/>
            </w:tcBorders>
            <w:noWrap/>
            <w:vAlign w:val="bottom"/>
            <w:hideMark/>
          </w:tcPr>
          <w:p w14:paraId="0F210D3C" w14:textId="77777777" w:rsidR="00CC1BB2" w:rsidRPr="00DB23CC" w:rsidRDefault="00CC1BB2" w:rsidP="00CC1BB2">
            <w:pPr>
              <w:rPr>
                <w:rFonts w:cstheme="minorHAnsi"/>
                <w:b/>
                <w:bCs/>
                <w:color w:val="000000"/>
                <w:sz w:val="28"/>
                <w:szCs w:val="28"/>
                <w:lang w:val="pt-BR" w:eastAsia="en-GB"/>
                <w14:ligatures w14:val="none"/>
              </w:rPr>
            </w:pPr>
          </w:p>
        </w:tc>
      </w:tr>
      <w:tr w:rsidR="00CC1BB2" w:rsidRPr="00DB23CC" w14:paraId="5D9AE4D1" w14:textId="77777777" w:rsidTr="00B10BAC">
        <w:trPr>
          <w:trHeight w:val="660"/>
        </w:trPr>
        <w:tc>
          <w:tcPr>
            <w:tcW w:w="222" w:type="dxa"/>
            <w:tcBorders>
              <w:top w:val="nil"/>
              <w:left w:val="nil"/>
              <w:bottom w:val="nil"/>
              <w:right w:val="nil"/>
            </w:tcBorders>
            <w:noWrap/>
            <w:vAlign w:val="bottom"/>
            <w:hideMark/>
          </w:tcPr>
          <w:p w14:paraId="2571899A" w14:textId="77777777" w:rsidR="00CC1BB2" w:rsidRPr="00DB23CC" w:rsidRDefault="00CC1BB2" w:rsidP="00CC1BB2">
            <w:pPr>
              <w:jc w:val="center"/>
              <w:rPr>
                <w:rFonts w:cstheme="minorHAnsi"/>
                <w:lang w:val="pt-BR" w:eastAsia="en-GB"/>
                <w14:ligatures w14:val="none"/>
              </w:rPr>
            </w:pPr>
          </w:p>
        </w:tc>
        <w:tc>
          <w:tcPr>
            <w:tcW w:w="1729" w:type="dxa"/>
            <w:tcBorders>
              <w:top w:val="single" w:sz="4" w:space="0" w:color="auto"/>
              <w:left w:val="single" w:sz="4" w:space="0" w:color="auto"/>
              <w:bottom w:val="single" w:sz="4" w:space="0" w:color="auto"/>
              <w:right w:val="single" w:sz="4" w:space="0" w:color="auto"/>
            </w:tcBorders>
            <w:noWrap/>
            <w:vAlign w:val="bottom"/>
            <w:hideMark/>
          </w:tcPr>
          <w:p w14:paraId="0FB8A980" w14:textId="77777777" w:rsidR="00CC1BB2" w:rsidRPr="00DB23CC" w:rsidRDefault="00CC1BB2" w:rsidP="00CC1BB2">
            <w:pPr>
              <w:jc w:val="center"/>
              <w:rPr>
                <w:rFonts w:cstheme="minorHAnsi"/>
                <w:b/>
                <w:bCs/>
                <w:color w:val="000000"/>
                <w:sz w:val="20"/>
                <w:szCs w:val="20"/>
                <w:lang w:val="en-GB" w:eastAsia="en-GB"/>
                <w14:ligatures w14:val="none"/>
              </w:rPr>
            </w:pPr>
            <w:r w:rsidRPr="00DB23CC">
              <w:rPr>
                <w:rFonts w:cstheme="minorHAnsi"/>
                <w:b/>
                <w:bCs/>
                <w:color w:val="000000"/>
                <w:sz w:val="20"/>
                <w:szCs w:val="20"/>
                <w:lang w:val="en-GB" w:eastAsia="en-GB"/>
                <w14:ligatures w14:val="none"/>
              </w:rPr>
              <w:t>Data/</w:t>
            </w:r>
            <w:proofErr w:type="spellStart"/>
            <w:r w:rsidRPr="00DB23CC">
              <w:rPr>
                <w:rFonts w:cstheme="minorHAnsi"/>
                <w:b/>
                <w:bCs/>
                <w:color w:val="000000"/>
                <w:sz w:val="20"/>
                <w:szCs w:val="20"/>
                <w:lang w:val="en-GB" w:eastAsia="en-GB"/>
                <w14:ligatures w14:val="none"/>
              </w:rPr>
              <w:t>Perioada</w:t>
            </w:r>
            <w:proofErr w:type="spellEnd"/>
          </w:p>
        </w:tc>
        <w:tc>
          <w:tcPr>
            <w:tcW w:w="4853" w:type="dxa"/>
            <w:tcBorders>
              <w:top w:val="single" w:sz="4" w:space="0" w:color="auto"/>
              <w:left w:val="nil"/>
              <w:bottom w:val="single" w:sz="4" w:space="0" w:color="auto"/>
              <w:right w:val="single" w:sz="4" w:space="0" w:color="auto"/>
            </w:tcBorders>
            <w:noWrap/>
            <w:vAlign w:val="bottom"/>
            <w:hideMark/>
          </w:tcPr>
          <w:p w14:paraId="3A4B41BB" w14:textId="77777777" w:rsidR="00CC1BB2" w:rsidRPr="00DB23CC" w:rsidRDefault="00CC1BB2" w:rsidP="00CC1BB2">
            <w:pPr>
              <w:rPr>
                <w:rFonts w:cstheme="minorHAnsi"/>
                <w:b/>
                <w:bCs/>
                <w:color w:val="000000"/>
                <w:sz w:val="20"/>
                <w:szCs w:val="20"/>
                <w:lang w:val="en-GB" w:eastAsia="en-GB"/>
                <w14:ligatures w14:val="none"/>
              </w:rPr>
            </w:pPr>
            <w:proofErr w:type="spellStart"/>
            <w:r w:rsidRPr="00DB23CC">
              <w:rPr>
                <w:rFonts w:cstheme="minorHAnsi"/>
                <w:b/>
                <w:bCs/>
                <w:color w:val="000000"/>
                <w:sz w:val="20"/>
                <w:szCs w:val="20"/>
                <w:lang w:val="en-GB" w:eastAsia="en-GB"/>
                <w14:ligatures w14:val="none"/>
              </w:rPr>
              <w:t>Operatiunea</w:t>
            </w:r>
            <w:proofErr w:type="spellEnd"/>
          </w:p>
        </w:tc>
        <w:tc>
          <w:tcPr>
            <w:tcW w:w="2981" w:type="dxa"/>
            <w:gridSpan w:val="2"/>
            <w:tcBorders>
              <w:top w:val="single" w:sz="4" w:space="0" w:color="auto"/>
              <w:left w:val="nil"/>
              <w:bottom w:val="single" w:sz="4" w:space="0" w:color="auto"/>
              <w:right w:val="single" w:sz="4" w:space="0" w:color="auto"/>
            </w:tcBorders>
            <w:noWrap/>
            <w:vAlign w:val="bottom"/>
            <w:hideMark/>
          </w:tcPr>
          <w:p w14:paraId="74257F8B" w14:textId="77777777" w:rsidR="00CC1BB2" w:rsidRPr="00DB23CC" w:rsidRDefault="00CC1BB2" w:rsidP="00CC1BB2">
            <w:pPr>
              <w:jc w:val="center"/>
              <w:rPr>
                <w:rFonts w:cstheme="minorHAnsi"/>
                <w:b/>
                <w:bCs/>
                <w:color w:val="000000"/>
                <w:sz w:val="20"/>
                <w:szCs w:val="20"/>
                <w:lang w:val="en-GB" w:eastAsia="en-GB"/>
                <w14:ligatures w14:val="none"/>
              </w:rPr>
            </w:pPr>
            <w:r w:rsidRPr="00DB23CC">
              <w:rPr>
                <w:rFonts w:cstheme="minorHAnsi"/>
                <w:b/>
                <w:bCs/>
                <w:color w:val="000000"/>
                <w:sz w:val="20"/>
                <w:szCs w:val="20"/>
                <w:lang w:val="en-GB" w:eastAsia="en-GB"/>
                <w14:ligatures w14:val="none"/>
              </w:rPr>
              <w:t>Ora</w:t>
            </w:r>
          </w:p>
        </w:tc>
      </w:tr>
      <w:tr w:rsidR="00CC1BB2" w:rsidRPr="00DB23CC" w14:paraId="645E949C" w14:textId="77777777" w:rsidTr="00B10BAC">
        <w:trPr>
          <w:trHeight w:val="403"/>
        </w:trPr>
        <w:tc>
          <w:tcPr>
            <w:tcW w:w="222" w:type="dxa"/>
            <w:tcBorders>
              <w:top w:val="nil"/>
              <w:left w:val="nil"/>
              <w:bottom w:val="nil"/>
              <w:right w:val="nil"/>
            </w:tcBorders>
            <w:noWrap/>
            <w:vAlign w:val="bottom"/>
            <w:hideMark/>
          </w:tcPr>
          <w:p w14:paraId="1A49005E" w14:textId="77777777" w:rsidR="00CC1BB2" w:rsidRPr="00DB23CC" w:rsidRDefault="00CC1BB2" w:rsidP="00CC1BB2">
            <w:pPr>
              <w:jc w:val="center"/>
              <w:rPr>
                <w:rFonts w:cstheme="minorHAnsi"/>
                <w:b/>
                <w:bCs/>
                <w:color w:val="000000"/>
                <w:sz w:val="24"/>
                <w:szCs w:val="24"/>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7D9FD2D6" w14:textId="24FBC7B0" w:rsidR="00CC1BB2" w:rsidRPr="00DB23CC" w:rsidRDefault="007569C3" w:rsidP="00CC1BB2">
            <w:pPr>
              <w:jc w:val="center"/>
              <w:rPr>
                <w:rFonts w:cstheme="minorHAnsi"/>
                <w:color w:val="000000"/>
                <w:sz w:val="20"/>
                <w:szCs w:val="20"/>
                <w:lang w:val="en-GB" w:eastAsia="en-GB"/>
                <w14:ligatures w14:val="none"/>
              </w:rPr>
            </w:pPr>
            <w:bookmarkStart w:id="6" w:name="_Hlk214356857"/>
            <w:r w:rsidRPr="00DB23CC">
              <w:rPr>
                <w:rFonts w:cstheme="minorHAnsi"/>
                <w:color w:val="000000"/>
                <w:sz w:val="20"/>
                <w:szCs w:val="20"/>
                <w:lang w:val="en-GB" w:eastAsia="en-GB"/>
                <w14:ligatures w14:val="none"/>
              </w:rPr>
              <w:t>30</w:t>
            </w:r>
            <w:r w:rsidR="00CC1BB2" w:rsidRPr="00DB23CC">
              <w:rPr>
                <w:rFonts w:cstheme="minorHAnsi"/>
                <w:color w:val="000000"/>
                <w:sz w:val="20"/>
                <w:szCs w:val="20"/>
                <w:lang w:val="en-GB" w:eastAsia="en-GB"/>
                <w14:ligatures w14:val="none"/>
              </w:rPr>
              <w:t>/</w:t>
            </w:r>
            <w:r w:rsidR="007E4563" w:rsidRPr="00DB23CC">
              <w:rPr>
                <w:rFonts w:cstheme="minorHAnsi"/>
                <w:color w:val="000000"/>
                <w:sz w:val="20"/>
                <w:szCs w:val="20"/>
                <w:lang w:val="en-GB" w:eastAsia="en-GB"/>
                <w14:ligatures w14:val="none"/>
              </w:rPr>
              <w:t>1</w:t>
            </w:r>
            <w:r w:rsidR="00B018AA" w:rsidRPr="00DB23CC">
              <w:rPr>
                <w:rFonts w:cstheme="minorHAnsi"/>
                <w:color w:val="000000"/>
                <w:sz w:val="20"/>
                <w:szCs w:val="20"/>
                <w:lang w:val="en-GB" w:eastAsia="en-GB"/>
                <w14:ligatures w14:val="none"/>
              </w:rPr>
              <w:t>2</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2025</w:t>
            </w:r>
            <w:r w:rsidR="00CC1BB2" w:rsidRPr="00DB23CC">
              <w:rPr>
                <w:rFonts w:cstheme="minorHAnsi"/>
                <w:color w:val="000000"/>
                <w:sz w:val="20"/>
                <w:szCs w:val="20"/>
                <w:lang w:val="en-GB" w:eastAsia="en-GB"/>
                <w14:ligatures w14:val="none"/>
              </w:rPr>
              <w:t>-</w:t>
            </w:r>
            <w:r w:rsidR="00B018AA" w:rsidRPr="00DB23CC">
              <w:rPr>
                <w:rFonts w:cstheme="minorHAnsi"/>
                <w:color w:val="000000"/>
                <w:sz w:val="20"/>
                <w:szCs w:val="20"/>
                <w:lang w:val="en-GB" w:eastAsia="en-GB"/>
                <w14:ligatures w14:val="none"/>
              </w:rPr>
              <w:t>1</w:t>
            </w:r>
            <w:r w:rsidR="004B5689">
              <w:rPr>
                <w:rFonts w:cstheme="minorHAnsi"/>
                <w:color w:val="000000"/>
                <w:sz w:val="20"/>
                <w:szCs w:val="20"/>
                <w:lang w:val="en-GB" w:eastAsia="en-GB"/>
                <w14:ligatures w14:val="none"/>
              </w:rPr>
              <w:t>5</w:t>
            </w:r>
            <w:r w:rsidR="00CC1BB2" w:rsidRPr="00DB23CC">
              <w:rPr>
                <w:rFonts w:cstheme="minorHAnsi"/>
                <w:color w:val="000000"/>
                <w:sz w:val="20"/>
                <w:szCs w:val="20"/>
                <w:lang w:val="en-GB" w:eastAsia="en-GB"/>
                <w14:ligatures w14:val="none"/>
              </w:rPr>
              <w:t>/</w:t>
            </w:r>
            <w:r w:rsidR="00B018AA"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bookmarkEnd w:id="6"/>
            <w:r w:rsidR="00B018AA"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776860E3" w14:textId="670181EA"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Preluare</w:t>
            </w:r>
            <w:proofErr w:type="spellEnd"/>
            <w:r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Dosare</w:t>
            </w:r>
            <w:proofErr w:type="spellEnd"/>
          </w:p>
        </w:tc>
        <w:tc>
          <w:tcPr>
            <w:tcW w:w="2981" w:type="dxa"/>
            <w:gridSpan w:val="2"/>
            <w:tcBorders>
              <w:top w:val="nil"/>
              <w:left w:val="nil"/>
              <w:bottom w:val="single" w:sz="4" w:space="0" w:color="auto"/>
              <w:right w:val="single" w:sz="4" w:space="0" w:color="auto"/>
            </w:tcBorders>
            <w:noWrap/>
            <w:vAlign w:val="bottom"/>
            <w:hideMark/>
          </w:tcPr>
          <w:p w14:paraId="7A59DC1F" w14:textId="41A999F4"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8-1</w:t>
            </w:r>
            <w:r w:rsidR="00D56763" w:rsidRPr="00DB23CC">
              <w:rPr>
                <w:rFonts w:cstheme="minorHAnsi"/>
                <w:color w:val="000000"/>
                <w:sz w:val="20"/>
                <w:szCs w:val="20"/>
                <w:lang w:val="en-GB" w:eastAsia="en-GB"/>
                <w14:ligatures w14:val="none"/>
              </w:rPr>
              <w:t>2</w:t>
            </w:r>
          </w:p>
        </w:tc>
      </w:tr>
      <w:tr w:rsidR="00CC1BB2" w:rsidRPr="00DB23CC" w14:paraId="3905D59D" w14:textId="77777777" w:rsidTr="00B10BAC">
        <w:trPr>
          <w:trHeight w:val="424"/>
        </w:trPr>
        <w:tc>
          <w:tcPr>
            <w:tcW w:w="222" w:type="dxa"/>
            <w:tcBorders>
              <w:top w:val="nil"/>
              <w:left w:val="nil"/>
              <w:bottom w:val="nil"/>
              <w:right w:val="nil"/>
            </w:tcBorders>
            <w:noWrap/>
            <w:vAlign w:val="bottom"/>
            <w:hideMark/>
          </w:tcPr>
          <w:p w14:paraId="1B780E8C"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67D2DD95" w14:textId="2E47C737"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19</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1F8B9D55" w14:textId="0280A8EA"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Afisare</w:t>
            </w:r>
            <w:proofErr w:type="spellEnd"/>
            <w:r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Selectie Dosare</w:t>
            </w:r>
          </w:p>
        </w:tc>
        <w:tc>
          <w:tcPr>
            <w:tcW w:w="2981" w:type="dxa"/>
            <w:gridSpan w:val="2"/>
            <w:tcBorders>
              <w:top w:val="nil"/>
              <w:left w:val="nil"/>
              <w:bottom w:val="single" w:sz="4" w:space="0" w:color="auto"/>
              <w:right w:val="single" w:sz="4" w:space="0" w:color="auto"/>
            </w:tcBorders>
            <w:noWrap/>
            <w:vAlign w:val="bottom"/>
            <w:hideMark/>
          </w:tcPr>
          <w:p w14:paraId="4A1F978D" w14:textId="21867EB1"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B03241" w:rsidRPr="00DB23CC">
              <w:rPr>
                <w:rFonts w:cstheme="minorHAnsi"/>
                <w:color w:val="000000"/>
                <w:sz w:val="20"/>
                <w:szCs w:val="20"/>
                <w:lang w:val="en-GB" w:eastAsia="en-GB"/>
                <w14:ligatures w14:val="none"/>
              </w:rPr>
              <w:t>2</w:t>
            </w:r>
          </w:p>
        </w:tc>
      </w:tr>
      <w:tr w:rsidR="00CC1BB2" w:rsidRPr="00DB23CC" w14:paraId="4D715061" w14:textId="77777777" w:rsidTr="00B10BAC">
        <w:trPr>
          <w:trHeight w:val="585"/>
        </w:trPr>
        <w:tc>
          <w:tcPr>
            <w:tcW w:w="222" w:type="dxa"/>
            <w:tcBorders>
              <w:top w:val="nil"/>
              <w:left w:val="nil"/>
              <w:bottom w:val="nil"/>
              <w:right w:val="nil"/>
            </w:tcBorders>
            <w:noWrap/>
            <w:vAlign w:val="bottom"/>
            <w:hideMark/>
          </w:tcPr>
          <w:p w14:paraId="2FE0B643"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5ABCF417" w14:textId="5F57C738"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20</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1DED08B3" w14:textId="384C6D15" w:rsidR="00CC1BB2" w:rsidRPr="00DB23CC" w:rsidRDefault="00CC1BB2" w:rsidP="00CC1BB2">
            <w:pP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Depunere Contestatii Rezultate Selectie Dosare</w:t>
            </w:r>
          </w:p>
        </w:tc>
        <w:tc>
          <w:tcPr>
            <w:tcW w:w="2981" w:type="dxa"/>
            <w:gridSpan w:val="2"/>
            <w:tcBorders>
              <w:top w:val="nil"/>
              <w:left w:val="nil"/>
              <w:bottom w:val="single" w:sz="4" w:space="0" w:color="auto"/>
              <w:right w:val="single" w:sz="4" w:space="0" w:color="auto"/>
            </w:tcBorders>
            <w:noWrap/>
            <w:vAlign w:val="bottom"/>
            <w:hideMark/>
          </w:tcPr>
          <w:p w14:paraId="2973758C" w14:textId="2F2F2ABD" w:rsidR="00CC1BB2" w:rsidRPr="00DB23CC" w:rsidRDefault="00CC1BB2" w:rsidP="00CC1BB2">
            <w:pPr>
              <w:jc w:val="cente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24 ore de la afisarea</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rezultatelor</w:t>
            </w:r>
          </w:p>
        </w:tc>
      </w:tr>
      <w:tr w:rsidR="00CC1BB2" w:rsidRPr="00DB23CC" w14:paraId="6885315C" w14:textId="77777777" w:rsidTr="00B10BAC">
        <w:trPr>
          <w:trHeight w:val="585"/>
        </w:trPr>
        <w:tc>
          <w:tcPr>
            <w:tcW w:w="222" w:type="dxa"/>
            <w:tcBorders>
              <w:top w:val="nil"/>
              <w:left w:val="nil"/>
              <w:bottom w:val="nil"/>
              <w:right w:val="nil"/>
            </w:tcBorders>
            <w:noWrap/>
            <w:vAlign w:val="bottom"/>
            <w:hideMark/>
          </w:tcPr>
          <w:p w14:paraId="0F256EE2" w14:textId="77777777" w:rsidR="00CC1BB2" w:rsidRPr="00DB23CC" w:rsidRDefault="00CC1BB2" w:rsidP="00CC1BB2">
            <w:pPr>
              <w:jc w:val="center"/>
              <w:rPr>
                <w:rFonts w:cstheme="minorHAnsi"/>
                <w:color w:val="000000"/>
                <w:lang w:val="it-IT"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2A1B9F2E" w14:textId="7601A0AE"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21</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00B681B4" w14:textId="2B06125D"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Contestestatii</w:t>
            </w:r>
            <w:proofErr w:type="spellEnd"/>
            <w:r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Selectie</w:t>
            </w:r>
            <w:proofErr w:type="spellEnd"/>
            <w:r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Dosare</w:t>
            </w:r>
            <w:proofErr w:type="spellEnd"/>
          </w:p>
        </w:tc>
        <w:tc>
          <w:tcPr>
            <w:tcW w:w="2981" w:type="dxa"/>
            <w:gridSpan w:val="2"/>
            <w:tcBorders>
              <w:top w:val="nil"/>
              <w:left w:val="nil"/>
              <w:bottom w:val="single" w:sz="4" w:space="0" w:color="auto"/>
              <w:right w:val="single" w:sz="4" w:space="0" w:color="auto"/>
            </w:tcBorders>
            <w:noWrap/>
            <w:vAlign w:val="bottom"/>
            <w:hideMark/>
          </w:tcPr>
          <w:p w14:paraId="749A8FA2" w14:textId="01DAC659"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B03241" w:rsidRPr="00DB23CC">
              <w:rPr>
                <w:rFonts w:cstheme="minorHAnsi"/>
                <w:color w:val="000000"/>
                <w:sz w:val="20"/>
                <w:szCs w:val="20"/>
                <w:lang w:val="en-GB" w:eastAsia="en-GB"/>
                <w14:ligatures w14:val="none"/>
              </w:rPr>
              <w:t>2</w:t>
            </w:r>
          </w:p>
        </w:tc>
      </w:tr>
      <w:tr w:rsidR="00CC1BB2" w:rsidRPr="00DB23CC" w14:paraId="2FE51104" w14:textId="77777777" w:rsidTr="00B10BAC">
        <w:trPr>
          <w:trHeight w:val="295"/>
        </w:trPr>
        <w:tc>
          <w:tcPr>
            <w:tcW w:w="222" w:type="dxa"/>
            <w:tcBorders>
              <w:top w:val="nil"/>
              <w:left w:val="nil"/>
              <w:bottom w:val="nil"/>
              <w:right w:val="nil"/>
            </w:tcBorders>
            <w:noWrap/>
            <w:vAlign w:val="bottom"/>
            <w:hideMark/>
          </w:tcPr>
          <w:p w14:paraId="58C3975F"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62930880" w14:textId="7C23224F" w:rsidR="00CC1BB2" w:rsidRPr="00DB23CC" w:rsidRDefault="00B018AA" w:rsidP="00CC1BB2">
            <w:pPr>
              <w:jc w:val="center"/>
              <w:rPr>
                <w:rFonts w:cstheme="minorHAnsi"/>
                <w:color w:val="000000"/>
                <w:sz w:val="20"/>
                <w:szCs w:val="20"/>
                <w:lang w:val="en-GB" w:eastAsia="en-GB"/>
                <w14:ligatures w14:val="none"/>
              </w:rPr>
            </w:pPr>
            <w:bookmarkStart w:id="7" w:name="_Hlk172110148"/>
            <w:r w:rsidRPr="00DB23CC">
              <w:rPr>
                <w:rFonts w:cstheme="minorHAnsi"/>
                <w:color w:val="000000"/>
                <w:sz w:val="20"/>
                <w:szCs w:val="20"/>
                <w:lang w:val="en-GB" w:eastAsia="en-GB"/>
                <w14:ligatures w14:val="none"/>
              </w:rPr>
              <w:t>26</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bookmarkEnd w:id="7"/>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3DBA1368" w14:textId="77777777" w:rsidR="00CC1BB2" w:rsidRPr="00DB23CC" w:rsidRDefault="00CC1BB2" w:rsidP="00CC1BB2">
            <w:pP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 xml:space="preserve">Proba </w:t>
            </w:r>
            <w:proofErr w:type="spellStart"/>
            <w:r w:rsidRPr="00DB23CC">
              <w:rPr>
                <w:rFonts w:cstheme="minorHAnsi"/>
                <w:color w:val="000000"/>
                <w:sz w:val="20"/>
                <w:szCs w:val="20"/>
                <w:lang w:val="en-GB" w:eastAsia="en-GB"/>
                <w14:ligatures w14:val="none"/>
              </w:rPr>
              <w:t>Scrisa</w:t>
            </w:r>
            <w:proofErr w:type="spellEnd"/>
          </w:p>
        </w:tc>
        <w:tc>
          <w:tcPr>
            <w:tcW w:w="2981" w:type="dxa"/>
            <w:gridSpan w:val="2"/>
            <w:tcBorders>
              <w:top w:val="nil"/>
              <w:left w:val="nil"/>
              <w:bottom w:val="single" w:sz="4" w:space="0" w:color="auto"/>
              <w:right w:val="single" w:sz="4" w:space="0" w:color="auto"/>
            </w:tcBorders>
            <w:noWrap/>
            <w:vAlign w:val="bottom"/>
            <w:hideMark/>
          </w:tcPr>
          <w:p w14:paraId="26874EC1" w14:textId="7DD6F343" w:rsidR="00CC1BB2" w:rsidRPr="00DB23CC" w:rsidRDefault="0081783B"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10</w:t>
            </w:r>
          </w:p>
        </w:tc>
      </w:tr>
      <w:tr w:rsidR="00CC1BB2" w:rsidRPr="00DB23CC" w14:paraId="21F655DB" w14:textId="77777777" w:rsidTr="00B10BAC">
        <w:trPr>
          <w:trHeight w:val="323"/>
        </w:trPr>
        <w:tc>
          <w:tcPr>
            <w:tcW w:w="222" w:type="dxa"/>
            <w:tcBorders>
              <w:top w:val="nil"/>
              <w:left w:val="nil"/>
              <w:bottom w:val="nil"/>
              <w:right w:val="nil"/>
            </w:tcBorders>
            <w:noWrap/>
            <w:vAlign w:val="bottom"/>
            <w:hideMark/>
          </w:tcPr>
          <w:p w14:paraId="01CA8433"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513E3F6A" w14:textId="2E62F10C"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26</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5C13A9C3" w14:textId="77777777"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Proba </w:t>
            </w:r>
            <w:proofErr w:type="spellStart"/>
            <w:r w:rsidRPr="00DB23CC">
              <w:rPr>
                <w:rFonts w:cstheme="minorHAnsi"/>
                <w:color w:val="000000"/>
                <w:sz w:val="20"/>
                <w:szCs w:val="20"/>
                <w:lang w:val="en-GB" w:eastAsia="en-GB"/>
                <w14:ligatures w14:val="none"/>
              </w:rPr>
              <w:t>Scrisa</w:t>
            </w:r>
            <w:proofErr w:type="spellEnd"/>
          </w:p>
        </w:tc>
        <w:tc>
          <w:tcPr>
            <w:tcW w:w="2981" w:type="dxa"/>
            <w:gridSpan w:val="2"/>
            <w:tcBorders>
              <w:top w:val="nil"/>
              <w:left w:val="nil"/>
              <w:bottom w:val="single" w:sz="4" w:space="0" w:color="auto"/>
              <w:right w:val="single" w:sz="4" w:space="0" w:color="auto"/>
            </w:tcBorders>
            <w:noWrap/>
            <w:vAlign w:val="bottom"/>
            <w:hideMark/>
          </w:tcPr>
          <w:p w14:paraId="79649007" w14:textId="3761E076" w:rsidR="00CC1BB2" w:rsidRPr="00DB23CC" w:rsidRDefault="009E6940"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AF01F7" w:rsidRPr="00DB23CC">
              <w:rPr>
                <w:rFonts w:cstheme="minorHAnsi"/>
                <w:color w:val="000000"/>
                <w:sz w:val="20"/>
                <w:szCs w:val="20"/>
                <w:lang w:val="en-GB" w:eastAsia="en-GB"/>
                <w14:ligatures w14:val="none"/>
              </w:rPr>
              <w:t>4</w:t>
            </w:r>
          </w:p>
        </w:tc>
      </w:tr>
      <w:tr w:rsidR="00CC1BB2" w:rsidRPr="00DB23CC" w14:paraId="48B15A1A" w14:textId="77777777" w:rsidTr="00B10BAC">
        <w:trPr>
          <w:trHeight w:val="668"/>
        </w:trPr>
        <w:tc>
          <w:tcPr>
            <w:tcW w:w="222" w:type="dxa"/>
            <w:tcBorders>
              <w:top w:val="nil"/>
              <w:left w:val="nil"/>
              <w:bottom w:val="nil"/>
              <w:right w:val="nil"/>
            </w:tcBorders>
            <w:noWrap/>
            <w:vAlign w:val="bottom"/>
            <w:hideMark/>
          </w:tcPr>
          <w:p w14:paraId="02486909"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2EF233C5" w14:textId="3688E8A9"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27</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1CB8DA92" w14:textId="244A6FAD" w:rsidR="00CC1BB2" w:rsidRPr="00DB23CC" w:rsidRDefault="00CC1BB2" w:rsidP="00CC1BB2">
            <w:pP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Depunere</w:t>
            </w:r>
            <w:r w:rsidR="00B402BC"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Contestatii</w:t>
            </w:r>
            <w:r w:rsidR="00B402BC"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Rezultate Proba Scrisa</w:t>
            </w:r>
          </w:p>
        </w:tc>
        <w:tc>
          <w:tcPr>
            <w:tcW w:w="2981" w:type="dxa"/>
            <w:gridSpan w:val="2"/>
            <w:tcBorders>
              <w:top w:val="nil"/>
              <w:left w:val="nil"/>
              <w:bottom w:val="single" w:sz="4" w:space="0" w:color="auto"/>
              <w:right w:val="single" w:sz="4" w:space="0" w:color="auto"/>
            </w:tcBorders>
            <w:noWrap/>
            <w:vAlign w:val="bottom"/>
            <w:hideMark/>
          </w:tcPr>
          <w:p w14:paraId="7AA5E0E3" w14:textId="77777777"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 xml:space="preserve">24 ore de la </w:t>
            </w:r>
            <w:proofErr w:type="spellStart"/>
            <w:r w:rsidRPr="00DB23CC">
              <w:rPr>
                <w:rFonts w:cstheme="minorHAnsi"/>
                <w:color w:val="000000"/>
                <w:sz w:val="20"/>
                <w:szCs w:val="20"/>
                <w:lang w:val="en-GB" w:eastAsia="en-GB"/>
                <w14:ligatures w14:val="none"/>
              </w:rPr>
              <w:t>afisarearezultatelor</w:t>
            </w:r>
            <w:proofErr w:type="spellEnd"/>
          </w:p>
        </w:tc>
      </w:tr>
      <w:tr w:rsidR="00CC1BB2" w:rsidRPr="00DB23CC" w14:paraId="73AC903E" w14:textId="77777777" w:rsidTr="00B10BAC">
        <w:trPr>
          <w:trHeight w:val="585"/>
        </w:trPr>
        <w:tc>
          <w:tcPr>
            <w:tcW w:w="222" w:type="dxa"/>
            <w:tcBorders>
              <w:top w:val="nil"/>
              <w:left w:val="nil"/>
              <w:bottom w:val="nil"/>
              <w:right w:val="nil"/>
            </w:tcBorders>
            <w:noWrap/>
            <w:vAlign w:val="bottom"/>
            <w:hideMark/>
          </w:tcPr>
          <w:p w14:paraId="56DA782D"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1641434C" w14:textId="154AF8E6"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28</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60BF7221" w14:textId="7AFA4EB3" w:rsidR="00CC1BB2" w:rsidRPr="00DB23CC" w:rsidRDefault="00CC1BB2" w:rsidP="00CC1BB2">
            <w:pP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Afisare Rezultate Contestatii Proba Scrisa</w:t>
            </w:r>
          </w:p>
        </w:tc>
        <w:tc>
          <w:tcPr>
            <w:tcW w:w="2981" w:type="dxa"/>
            <w:gridSpan w:val="2"/>
            <w:tcBorders>
              <w:top w:val="nil"/>
              <w:left w:val="nil"/>
              <w:bottom w:val="single" w:sz="4" w:space="0" w:color="auto"/>
              <w:right w:val="single" w:sz="4" w:space="0" w:color="auto"/>
            </w:tcBorders>
            <w:noWrap/>
            <w:vAlign w:val="bottom"/>
            <w:hideMark/>
          </w:tcPr>
          <w:p w14:paraId="2B8A4CAF" w14:textId="14847BB6"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B018AA" w:rsidRPr="00DB23CC">
              <w:rPr>
                <w:rFonts w:cstheme="minorHAnsi"/>
                <w:color w:val="000000"/>
                <w:sz w:val="20"/>
                <w:szCs w:val="20"/>
                <w:lang w:val="en-GB" w:eastAsia="en-GB"/>
                <w14:ligatures w14:val="none"/>
              </w:rPr>
              <w:t>2</w:t>
            </w:r>
          </w:p>
        </w:tc>
      </w:tr>
      <w:tr w:rsidR="00CC1BB2" w:rsidRPr="00DB23CC" w14:paraId="49841977" w14:textId="77777777" w:rsidTr="00B10BAC">
        <w:trPr>
          <w:trHeight w:val="391"/>
        </w:trPr>
        <w:tc>
          <w:tcPr>
            <w:tcW w:w="222" w:type="dxa"/>
            <w:tcBorders>
              <w:top w:val="nil"/>
              <w:left w:val="nil"/>
              <w:bottom w:val="nil"/>
              <w:right w:val="nil"/>
            </w:tcBorders>
            <w:noWrap/>
            <w:vAlign w:val="bottom"/>
            <w:hideMark/>
          </w:tcPr>
          <w:p w14:paraId="3E267CFB"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659576BB" w14:textId="1783463E" w:rsidR="00CC1BB2" w:rsidRPr="00DB23CC" w:rsidRDefault="00B018AA"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w:t>
            </w:r>
            <w:r w:rsidR="00D56763" w:rsidRPr="00DB23CC">
              <w:rPr>
                <w:rFonts w:cstheme="minorHAnsi"/>
                <w:color w:val="000000"/>
                <w:sz w:val="20"/>
                <w:szCs w:val="20"/>
                <w:lang w:val="en-GB" w:eastAsia="en-GB"/>
                <w14:ligatures w14:val="none"/>
              </w:rPr>
              <w:t>9</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31F8E410" w14:textId="77777777" w:rsidR="00CC1BB2" w:rsidRPr="00DB23CC" w:rsidRDefault="00CC1BB2" w:rsidP="00CC1BB2">
            <w:pP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Proba Practica</w:t>
            </w:r>
          </w:p>
        </w:tc>
        <w:tc>
          <w:tcPr>
            <w:tcW w:w="2981" w:type="dxa"/>
            <w:gridSpan w:val="2"/>
            <w:tcBorders>
              <w:top w:val="nil"/>
              <w:left w:val="nil"/>
              <w:bottom w:val="single" w:sz="4" w:space="0" w:color="auto"/>
              <w:right w:val="single" w:sz="4" w:space="0" w:color="auto"/>
            </w:tcBorders>
            <w:noWrap/>
            <w:vAlign w:val="bottom"/>
            <w:hideMark/>
          </w:tcPr>
          <w:p w14:paraId="34520484" w14:textId="03B4E4EE" w:rsidR="00CC1BB2" w:rsidRPr="00DB23CC" w:rsidRDefault="0081783B"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10</w:t>
            </w:r>
          </w:p>
        </w:tc>
      </w:tr>
      <w:tr w:rsidR="00CC1BB2" w:rsidRPr="00DB23CC" w14:paraId="7FBED822" w14:textId="77777777" w:rsidTr="00B10BAC">
        <w:trPr>
          <w:trHeight w:val="585"/>
        </w:trPr>
        <w:tc>
          <w:tcPr>
            <w:tcW w:w="222" w:type="dxa"/>
            <w:tcBorders>
              <w:top w:val="nil"/>
              <w:left w:val="nil"/>
              <w:bottom w:val="nil"/>
              <w:right w:val="nil"/>
            </w:tcBorders>
            <w:noWrap/>
            <w:vAlign w:val="bottom"/>
            <w:hideMark/>
          </w:tcPr>
          <w:p w14:paraId="6BD1B814"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678FCCE7" w14:textId="55EBD283"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29</w:t>
            </w:r>
            <w:r w:rsidR="00CC1BB2" w:rsidRPr="00DB23CC">
              <w:rPr>
                <w:rFonts w:cstheme="minorHAnsi"/>
                <w:color w:val="000000"/>
                <w:sz w:val="20"/>
                <w:szCs w:val="20"/>
                <w:lang w:val="en-GB" w:eastAsia="en-GB"/>
                <w14:ligatures w14:val="none"/>
              </w:rPr>
              <w:t>/</w:t>
            </w:r>
            <w:r w:rsidR="00B018AA"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00B018AA"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12B49AA7" w14:textId="77777777"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Proba Practica</w:t>
            </w:r>
          </w:p>
        </w:tc>
        <w:tc>
          <w:tcPr>
            <w:tcW w:w="2981" w:type="dxa"/>
            <w:gridSpan w:val="2"/>
            <w:tcBorders>
              <w:top w:val="nil"/>
              <w:left w:val="nil"/>
              <w:bottom w:val="single" w:sz="4" w:space="0" w:color="auto"/>
              <w:right w:val="single" w:sz="4" w:space="0" w:color="auto"/>
            </w:tcBorders>
            <w:noWrap/>
            <w:vAlign w:val="bottom"/>
            <w:hideMark/>
          </w:tcPr>
          <w:p w14:paraId="359DBF40" w14:textId="41DE904B"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AF01F7" w:rsidRPr="00DB23CC">
              <w:rPr>
                <w:rFonts w:cstheme="minorHAnsi"/>
                <w:color w:val="000000"/>
                <w:sz w:val="20"/>
                <w:szCs w:val="20"/>
                <w:lang w:val="en-GB" w:eastAsia="en-GB"/>
                <w14:ligatures w14:val="none"/>
              </w:rPr>
              <w:t>5</w:t>
            </w:r>
          </w:p>
        </w:tc>
      </w:tr>
      <w:tr w:rsidR="00CC1BB2" w:rsidRPr="00DB23CC" w14:paraId="09010F11" w14:textId="77777777" w:rsidTr="00B10BAC">
        <w:trPr>
          <w:trHeight w:val="585"/>
        </w:trPr>
        <w:tc>
          <w:tcPr>
            <w:tcW w:w="222" w:type="dxa"/>
            <w:tcBorders>
              <w:top w:val="nil"/>
              <w:left w:val="nil"/>
              <w:bottom w:val="nil"/>
              <w:right w:val="nil"/>
            </w:tcBorders>
            <w:noWrap/>
            <w:vAlign w:val="bottom"/>
            <w:hideMark/>
          </w:tcPr>
          <w:p w14:paraId="5776810B"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78416406" w14:textId="11D825C0"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30</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01</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7FA742FF" w14:textId="780FEB4E"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Depunere</w:t>
            </w:r>
            <w:proofErr w:type="spellEnd"/>
            <w:r w:rsidR="00CF31FF"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Contestatii</w:t>
            </w:r>
            <w:proofErr w:type="spellEnd"/>
            <w:r w:rsidR="00CF31FF"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Proba Practica</w:t>
            </w:r>
          </w:p>
        </w:tc>
        <w:tc>
          <w:tcPr>
            <w:tcW w:w="2981" w:type="dxa"/>
            <w:gridSpan w:val="2"/>
            <w:tcBorders>
              <w:top w:val="nil"/>
              <w:left w:val="nil"/>
              <w:bottom w:val="single" w:sz="4" w:space="0" w:color="auto"/>
              <w:right w:val="single" w:sz="4" w:space="0" w:color="auto"/>
            </w:tcBorders>
            <w:noWrap/>
            <w:vAlign w:val="bottom"/>
            <w:hideMark/>
          </w:tcPr>
          <w:p w14:paraId="4EC2248D" w14:textId="66CBB016" w:rsidR="00CC1BB2" w:rsidRPr="00DB23CC" w:rsidRDefault="00CC1BB2" w:rsidP="00CC1BB2">
            <w:pPr>
              <w:jc w:val="cente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24 ore de la afisarea</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rezultatelor</w:t>
            </w:r>
          </w:p>
        </w:tc>
      </w:tr>
      <w:tr w:rsidR="00CC1BB2" w:rsidRPr="00DB23CC" w14:paraId="4746A6D1" w14:textId="77777777" w:rsidTr="00B10BAC">
        <w:trPr>
          <w:trHeight w:val="585"/>
        </w:trPr>
        <w:tc>
          <w:tcPr>
            <w:tcW w:w="222" w:type="dxa"/>
            <w:tcBorders>
              <w:top w:val="nil"/>
              <w:left w:val="nil"/>
              <w:bottom w:val="nil"/>
              <w:right w:val="nil"/>
            </w:tcBorders>
            <w:noWrap/>
            <w:vAlign w:val="bottom"/>
            <w:hideMark/>
          </w:tcPr>
          <w:p w14:paraId="08ABAA7D" w14:textId="77777777" w:rsidR="00CC1BB2" w:rsidRPr="00DB23CC" w:rsidRDefault="00CC1BB2" w:rsidP="00CC1BB2">
            <w:pPr>
              <w:jc w:val="center"/>
              <w:rPr>
                <w:rFonts w:cstheme="minorHAnsi"/>
                <w:color w:val="000000"/>
                <w:lang w:val="it-IT"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3CB83070" w14:textId="3A9385DB"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02</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02</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012706EB" w14:textId="0EBB29ED" w:rsidR="00CC1BB2" w:rsidRPr="00DB23CC" w:rsidRDefault="00CC1BB2" w:rsidP="00CC1BB2">
            <w:pP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Afisare Rezultate Contestatii Proba Practica</w:t>
            </w:r>
          </w:p>
        </w:tc>
        <w:tc>
          <w:tcPr>
            <w:tcW w:w="2981" w:type="dxa"/>
            <w:gridSpan w:val="2"/>
            <w:tcBorders>
              <w:top w:val="nil"/>
              <w:left w:val="nil"/>
              <w:bottom w:val="single" w:sz="4" w:space="0" w:color="auto"/>
              <w:right w:val="single" w:sz="4" w:space="0" w:color="auto"/>
            </w:tcBorders>
            <w:noWrap/>
            <w:vAlign w:val="bottom"/>
            <w:hideMark/>
          </w:tcPr>
          <w:p w14:paraId="51410AC2" w14:textId="08FCD803"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B03241" w:rsidRPr="00DB23CC">
              <w:rPr>
                <w:rFonts w:cstheme="minorHAnsi"/>
                <w:color w:val="000000"/>
                <w:sz w:val="20"/>
                <w:szCs w:val="20"/>
                <w:lang w:val="en-GB" w:eastAsia="en-GB"/>
                <w14:ligatures w14:val="none"/>
              </w:rPr>
              <w:t>2</w:t>
            </w:r>
          </w:p>
        </w:tc>
      </w:tr>
      <w:tr w:rsidR="00CC1BB2" w:rsidRPr="00DB23CC" w14:paraId="5545C9BF" w14:textId="77777777" w:rsidTr="00B10BAC">
        <w:trPr>
          <w:trHeight w:val="425"/>
        </w:trPr>
        <w:tc>
          <w:tcPr>
            <w:tcW w:w="222" w:type="dxa"/>
            <w:tcBorders>
              <w:top w:val="nil"/>
              <w:left w:val="nil"/>
              <w:bottom w:val="nil"/>
              <w:right w:val="nil"/>
            </w:tcBorders>
            <w:noWrap/>
            <w:vAlign w:val="bottom"/>
            <w:hideMark/>
          </w:tcPr>
          <w:p w14:paraId="7C7A8C45"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046425EF" w14:textId="3C9E3CDC" w:rsidR="00CC1BB2" w:rsidRPr="00DB23CC" w:rsidRDefault="00D56763" w:rsidP="00CC1BB2">
            <w:pPr>
              <w:jc w:val="center"/>
              <w:rPr>
                <w:rFonts w:cstheme="minorHAnsi"/>
                <w:color w:val="000000"/>
                <w:sz w:val="20"/>
                <w:szCs w:val="20"/>
                <w:lang w:val="en-GB" w:eastAsia="en-GB"/>
                <w14:ligatures w14:val="none"/>
              </w:rPr>
            </w:pPr>
            <w:bookmarkStart w:id="8" w:name="_Hlk172110216"/>
            <w:r w:rsidRPr="00DB23CC">
              <w:rPr>
                <w:rFonts w:cstheme="minorHAnsi"/>
                <w:color w:val="000000"/>
                <w:sz w:val="20"/>
                <w:szCs w:val="20"/>
                <w:lang w:val="en-GB" w:eastAsia="en-GB"/>
                <w14:ligatures w14:val="none"/>
              </w:rPr>
              <w:t>03</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02</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bookmarkEnd w:id="8"/>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111006D6" w14:textId="77777777" w:rsidR="00CC1BB2" w:rsidRPr="00DB23CC" w:rsidRDefault="00CC1BB2" w:rsidP="00CC1BB2">
            <w:pP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 xml:space="preserve">Proba </w:t>
            </w:r>
            <w:proofErr w:type="spellStart"/>
            <w:r w:rsidRPr="00DB23CC">
              <w:rPr>
                <w:rFonts w:cstheme="minorHAnsi"/>
                <w:color w:val="000000"/>
                <w:sz w:val="20"/>
                <w:szCs w:val="20"/>
                <w:lang w:val="en-GB" w:eastAsia="en-GB"/>
                <w14:ligatures w14:val="none"/>
              </w:rPr>
              <w:t>Interviu</w:t>
            </w:r>
            <w:proofErr w:type="spellEnd"/>
          </w:p>
        </w:tc>
        <w:tc>
          <w:tcPr>
            <w:tcW w:w="2981" w:type="dxa"/>
            <w:gridSpan w:val="2"/>
            <w:tcBorders>
              <w:top w:val="nil"/>
              <w:left w:val="nil"/>
              <w:bottom w:val="single" w:sz="4" w:space="0" w:color="auto"/>
              <w:right w:val="single" w:sz="4" w:space="0" w:color="auto"/>
            </w:tcBorders>
            <w:noWrap/>
            <w:vAlign w:val="bottom"/>
            <w:hideMark/>
          </w:tcPr>
          <w:p w14:paraId="2EE2FE62" w14:textId="0E24152B" w:rsidR="00CC1BB2" w:rsidRPr="00DB23CC" w:rsidRDefault="0081783B"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10</w:t>
            </w:r>
          </w:p>
        </w:tc>
      </w:tr>
      <w:tr w:rsidR="00CC1BB2" w:rsidRPr="00DB23CC" w14:paraId="330C899F" w14:textId="77777777" w:rsidTr="00B10BAC">
        <w:trPr>
          <w:trHeight w:val="417"/>
        </w:trPr>
        <w:tc>
          <w:tcPr>
            <w:tcW w:w="222" w:type="dxa"/>
            <w:tcBorders>
              <w:top w:val="nil"/>
              <w:left w:val="nil"/>
              <w:bottom w:val="nil"/>
              <w:right w:val="nil"/>
            </w:tcBorders>
            <w:noWrap/>
            <w:vAlign w:val="bottom"/>
            <w:hideMark/>
          </w:tcPr>
          <w:p w14:paraId="71597D8C"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113269E9" w14:textId="7A93FC96"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03</w:t>
            </w:r>
            <w:r w:rsidR="00CC1BB2"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w:t>
            </w:r>
            <w:r w:rsidR="00AF01F7" w:rsidRPr="00DB23CC">
              <w:rPr>
                <w:rFonts w:cstheme="minorHAnsi"/>
                <w:color w:val="000000"/>
                <w:sz w:val="20"/>
                <w:szCs w:val="20"/>
                <w:lang w:val="en-GB" w:eastAsia="en-GB"/>
                <w14:ligatures w14:val="none"/>
              </w:rPr>
              <w:t>2</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5615C179" w14:textId="15C30D4B"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Afisare</w:t>
            </w:r>
            <w:proofErr w:type="spellEnd"/>
            <w:r w:rsidR="00CF31FF" w:rsidRPr="00DB23CC">
              <w:rPr>
                <w:rFonts w:cstheme="minorHAnsi"/>
                <w:color w:val="000000"/>
                <w:sz w:val="20"/>
                <w:szCs w:val="20"/>
                <w:lang w:val="en-GB" w:eastAsia="en-GB"/>
                <w14:ligatures w14:val="none"/>
              </w:rPr>
              <w:t xml:space="preserve"> </w:t>
            </w: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Proba </w:t>
            </w:r>
            <w:proofErr w:type="spellStart"/>
            <w:r w:rsidRPr="00DB23CC">
              <w:rPr>
                <w:rFonts w:cstheme="minorHAnsi"/>
                <w:color w:val="000000"/>
                <w:sz w:val="20"/>
                <w:szCs w:val="20"/>
                <w:lang w:val="en-GB" w:eastAsia="en-GB"/>
                <w14:ligatures w14:val="none"/>
              </w:rPr>
              <w:t>Interviu</w:t>
            </w:r>
            <w:proofErr w:type="spellEnd"/>
          </w:p>
        </w:tc>
        <w:tc>
          <w:tcPr>
            <w:tcW w:w="2981" w:type="dxa"/>
            <w:gridSpan w:val="2"/>
            <w:tcBorders>
              <w:top w:val="nil"/>
              <w:left w:val="nil"/>
              <w:bottom w:val="single" w:sz="4" w:space="0" w:color="auto"/>
              <w:right w:val="single" w:sz="4" w:space="0" w:color="auto"/>
            </w:tcBorders>
            <w:noWrap/>
            <w:vAlign w:val="bottom"/>
            <w:hideMark/>
          </w:tcPr>
          <w:p w14:paraId="1BAC10C8" w14:textId="1718058A"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9C529A" w:rsidRPr="00DB23CC">
              <w:rPr>
                <w:rFonts w:cstheme="minorHAnsi"/>
                <w:color w:val="000000"/>
                <w:sz w:val="20"/>
                <w:szCs w:val="20"/>
                <w:lang w:val="en-GB" w:eastAsia="en-GB"/>
                <w14:ligatures w14:val="none"/>
              </w:rPr>
              <w:t>4</w:t>
            </w:r>
          </w:p>
        </w:tc>
      </w:tr>
      <w:tr w:rsidR="00CC1BB2" w:rsidRPr="00DB23CC" w14:paraId="378C3BCF" w14:textId="77777777" w:rsidTr="00B10BAC">
        <w:trPr>
          <w:trHeight w:val="268"/>
        </w:trPr>
        <w:tc>
          <w:tcPr>
            <w:tcW w:w="222" w:type="dxa"/>
            <w:tcBorders>
              <w:top w:val="nil"/>
              <w:left w:val="nil"/>
              <w:bottom w:val="nil"/>
              <w:right w:val="nil"/>
            </w:tcBorders>
            <w:noWrap/>
            <w:vAlign w:val="bottom"/>
            <w:hideMark/>
          </w:tcPr>
          <w:p w14:paraId="03085EC0"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732791E3" w14:textId="6EA084F1"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04</w:t>
            </w:r>
            <w:r w:rsidR="00546177"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w:t>
            </w:r>
            <w:r w:rsidR="00AF01F7" w:rsidRPr="00DB23CC">
              <w:rPr>
                <w:rFonts w:cstheme="minorHAnsi"/>
                <w:color w:val="000000"/>
                <w:sz w:val="20"/>
                <w:szCs w:val="20"/>
                <w:lang w:val="en-GB" w:eastAsia="en-GB"/>
                <w14:ligatures w14:val="none"/>
              </w:rPr>
              <w:t>2</w:t>
            </w:r>
            <w:r w:rsidR="00CC1BB2"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50149CC4" w14:textId="4C2D1960" w:rsidR="00CC1BB2" w:rsidRPr="00DB23CC" w:rsidRDefault="00CC1BB2" w:rsidP="00CC1BB2">
            <w:pP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Depunere</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Contestatii</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Rezultate Proba Interviu</w:t>
            </w:r>
          </w:p>
        </w:tc>
        <w:tc>
          <w:tcPr>
            <w:tcW w:w="2981" w:type="dxa"/>
            <w:gridSpan w:val="2"/>
            <w:tcBorders>
              <w:top w:val="nil"/>
              <w:left w:val="nil"/>
              <w:bottom w:val="single" w:sz="4" w:space="0" w:color="auto"/>
              <w:right w:val="single" w:sz="4" w:space="0" w:color="auto"/>
            </w:tcBorders>
            <w:noWrap/>
            <w:vAlign w:val="bottom"/>
            <w:hideMark/>
          </w:tcPr>
          <w:p w14:paraId="41CED9F4" w14:textId="3F8759F8" w:rsidR="00CC1BB2" w:rsidRPr="00DB23CC" w:rsidRDefault="00CC1BB2" w:rsidP="00CC1BB2">
            <w:pPr>
              <w:jc w:val="cente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24 ore de la afisarea</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rezultatelor</w:t>
            </w:r>
          </w:p>
        </w:tc>
      </w:tr>
      <w:tr w:rsidR="00CC1BB2" w:rsidRPr="00DB23CC" w14:paraId="4DD83F9C" w14:textId="77777777" w:rsidTr="00B10BAC">
        <w:trPr>
          <w:trHeight w:val="585"/>
        </w:trPr>
        <w:tc>
          <w:tcPr>
            <w:tcW w:w="222" w:type="dxa"/>
            <w:tcBorders>
              <w:top w:val="nil"/>
              <w:left w:val="nil"/>
              <w:bottom w:val="nil"/>
              <w:right w:val="nil"/>
            </w:tcBorders>
            <w:noWrap/>
            <w:vAlign w:val="bottom"/>
            <w:hideMark/>
          </w:tcPr>
          <w:p w14:paraId="19DF49B2" w14:textId="77777777" w:rsidR="00CC1BB2" w:rsidRPr="00DB23CC" w:rsidRDefault="00CC1BB2" w:rsidP="00CC1BB2">
            <w:pPr>
              <w:jc w:val="center"/>
              <w:rPr>
                <w:rFonts w:cstheme="minorHAnsi"/>
                <w:color w:val="000000"/>
                <w:lang w:val="it-IT"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261AEECF" w14:textId="42591FB4"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05</w:t>
            </w:r>
            <w:r w:rsidR="00EC2A15" w:rsidRPr="00DB23CC">
              <w:rPr>
                <w:rFonts w:cstheme="minorHAnsi"/>
                <w:color w:val="000000"/>
                <w:sz w:val="20"/>
                <w:szCs w:val="20"/>
                <w:lang w:val="en-GB" w:eastAsia="en-GB"/>
                <w14:ligatures w14:val="none"/>
              </w:rPr>
              <w:t>/</w:t>
            </w:r>
            <w:r w:rsidRPr="00DB23CC">
              <w:rPr>
                <w:rFonts w:cstheme="minorHAnsi"/>
                <w:color w:val="000000"/>
                <w:sz w:val="20"/>
                <w:szCs w:val="20"/>
                <w:lang w:val="en-GB" w:eastAsia="en-GB"/>
                <w14:ligatures w14:val="none"/>
              </w:rPr>
              <w:t>0</w:t>
            </w:r>
            <w:r w:rsidR="00AF01F7" w:rsidRPr="00DB23CC">
              <w:rPr>
                <w:rFonts w:cstheme="minorHAnsi"/>
                <w:color w:val="000000"/>
                <w:sz w:val="20"/>
                <w:szCs w:val="20"/>
                <w:lang w:val="en-GB" w:eastAsia="en-GB"/>
                <w14:ligatures w14:val="none"/>
              </w:rPr>
              <w:t>2</w:t>
            </w:r>
            <w:r w:rsidR="00EC2A15" w:rsidRPr="00DB23CC">
              <w:rPr>
                <w:rFonts w:cstheme="minorHAnsi"/>
                <w:color w:val="000000"/>
                <w:sz w:val="20"/>
                <w:szCs w:val="20"/>
                <w:lang w:val="en-GB" w:eastAsia="en-GB"/>
                <w14:ligatures w14:val="none"/>
              </w:rPr>
              <w:t>/</w:t>
            </w:r>
            <w:r w:rsidR="006A70D7" w:rsidRPr="00DB23CC">
              <w:rPr>
                <w:rFonts w:cstheme="minorHAnsi"/>
                <w:color w:val="000000"/>
                <w:sz w:val="20"/>
                <w:szCs w:val="20"/>
                <w:lang w:val="en-GB" w:eastAsia="en-GB"/>
                <w14:ligatures w14:val="none"/>
              </w:rPr>
              <w:t>202</w:t>
            </w:r>
            <w:r w:rsidRPr="00DB23CC">
              <w:rPr>
                <w:rFonts w:cstheme="minorHAnsi"/>
                <w:color w:val="000000"/>
                <w:sz w:val="20"/>
                <w:szCs w:val="20"/>
                <w:lang w:val="en-GB" w:eastAsia="en-GB"/>
                <w14:ligatures w14:val="none"/>
              </w:rPr>
              <w:t>6</w:t>
            </w:r>
          </w:p>
        </w:tc>
        <w:tc>
          <w:tcPr>
            <w:tcW w:w="4853" w:type="dxa"/>
            <w:tcBorders>
              <w:top w:val="nil"/>
              <w:left w:val="nil"/>
              <w:bottom w:val="single" w:sz="4" w:space="0" w:color="auto"/>
              <w:right w:val="single" w:sz="4" w:space="0" w:color="auto"/>
            </w:tcBorders>
            <w:noWrap/>
            <w:vAlign w:val="bottom"/>
            <w:hideMark/>
          </w:tcPr>
          <w:p w14:paraId="72483710" w14:textId="4287977F" w:rsidR="00CC1BB2" w:rsidRPr="00DB23CC" w:rsidRDefault="00CC1BB2" w:rsidP="00CC1BB2">
            <w:pPr>
              <w:rPr>
                <w:rFonts w:cstheme="minorHAnsi"/>
                <w:color w:val="000000"/>
                <w:sz w:val="20"/>
                <w:szCs w:val="20"/>
                <w:lang w:val="it-IT" w:eastAsia="en-GB"/>
                <w14:ligatures w14:val="none"/>
              </w:rPr>
            </w:pPr>
            <w:r w:rsidRPr="00DB23CC">
              <w:rPr>
                <w:rFonts w:cstheme="minorHAnsi"/>
                <w:color w:val="000000"/>
                <w:sz w:val="20"/>
                <w:szCs w:val="20"/>
                <w:lang w:val="it-IT" w:eastAsia="en-GB"/>
                <w14:ligatures w14:val="none"/>
              </w:rPr>
              <w:t>Afisare</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Rezultate</w:t>
            </w:r>
            <w:r w:rsidR="00CF31FF" w:rsidRPr="00DB23CC">
              <w:rPr>
                <w:rFonts w:cstheme="minorHAnsi"/>
                <w:color w:val="000000"/>
                <w:sz w:val="20"/>
                <w:szCs w:val="20"/>
                <w:lang w:val="it-IT" w:eastAsia="en-GB"/>
                <w14:ligatures w14:val="none"/>
              </w:rPr>
              <w:t xml:space="preserve"> </w:t>
            </w:r>
            <w:r w:rsidRPr="00DB23CC">
              <w:rPr>
                <w:rFonts w:cstheme="minorHAnsi"/>
                <w:color w:val="000000"/>
                <w:sz w:val="20"/>
                <w:szCs w:val="20"/>
                <w:lang w:val="it-IT" w:eastAsia="en-GB"/>
                <w14:ligatures w14:val="none"/>
              </w:rPr>
              <w:t>Contestatii Proba Interviu</w:t>
            </w:r>
          </w:p>
        </w:tc>
        <w:tc>
          <w:tcPr>
            <w:tcW w:w="2981" w:type="dxa"/>
            <w:gridSpan w:val="2"/>
            <w:tcBorders>
              <w:top w:val="nil"/>
              <w:left w:val="nil"/>
              <w:bottom w:val="single" w:sz="4" w:space="0" w:color="auto"/>
              <w:right w:val="single" w:sz="4" w:space="0" w:color="auto"/>
            </w:tcBorders>
            <w:noWrap/>
            <w:vAlign w:val="bottom"/>
            <w:hideMark/>
          </w:tcPr>
          <w:p w14:paraId="57756609" w14:textId="6809181A"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D56763" w:rsidRPr="00DB23CC">
              <w:rPr>
                <w:rFonts w:cstheme="minorHAnsi"/>
                <w:color w:val="000000"/>
                <w:sz w:val="20"/>
                <w:szCs w:val="20"/>
                <w:lang w:val="en-GB" w:eastAsia="en-GB"/>
                <w14:ligatures w14:val="none"/>
              </w:rPr>
              <w:t>2</w:t>
            </w:r>
          </w:p>
        </w:tc>
      </w:tr>
      <w:tr w:rsidR="00CC1BB2" w:rsidRPr="00DB23CC" w14:paraId="61B1FBB0" w14:textId="77777777" w:rsidTr="00B10BAC">
        <w:trPr>
          <w:trHeight w:val="433"/>
        </w:trPr>
        <w:tc>
          <w:tcPr>
            <w:tcW w:w="222" w:type="dxa"/>
            <w:tcBorders>
              <w:top w:val="nil"/>
              <w:left w:val="nil"/>
              <w:bottom w:val="nil"/>
              <w:right w:val="nil"/>
            </w:tcBorders>
            <w:noWrap/>
            <w:vAlign w:val="bottom"/>
            <w:hideMark/>
          </w:tcPr>
          <w:p w14:paraId="7C0D236D" w14:textId="77777777" w:rsidR="00CC1BB2" w:rsidRPr="00DB23CC" w:rsidRDefault="00CC1BB2" w:rsidP="00CC1BB2">
            <w:pPr>
              <w:jc w:val="center"/>
              <w:rPr>
                <w:rFonts w:cstheme="minorHAnsi"/>
                <w:color w:val="000000"/>
                <w:lang w:val="en-GB" w:eastAsia="en-GB"/>
                <w14:ligatures w14:val="none"/>
              </w:rPr>
            </w:pPr>
          </w:p>
        </w:tc>
        <w:tc>
          <w:tcPr>
            <w:tcW w:w="1729" w:type="dxa"/>
            <w:tcBorders>
              <w:top w:val="nil"/>
              <w:left w:val="single" w:sz="4" w:space="0" w:color="auto"/>
              <w:bottom w:val="single" w:sz="4" w:space="0" w:color="auto"/>
              <w:right w:val="single" w:sz="4" w:space="0" w:color="auto"/>
            </w:tcBorders>
            <w:noWrap/>
            <w:vAlign w:val="bottom"/>
            <w:hideMark/>
          </w:tcPr>
          <w:p w14:paraId="1F15120C" w14:textId="6F9DA3FD" w:rsidR="00CC1BB2" w:rsidRPr="00DB23CC" w:rsidRDefault="00D56763"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05/02/2026</w:t>
            </w:r>
          </w:p>
        </w:tc>
        <w:tc>
          <w:tcPr>
            <w:tcW w:w="4853" w:type="dxa"/>
            <w:tcBorders>
              <w:top w:val="nil"/>
              <w:left w:val="nil"/>
              <w:bottom w:val="single" w:sz="4" w:space="0" w:color="auto"/>
              <w:right w:val="single" w:sz="4" w:space="0" w:color="auto"/>
            </w:tcBorders>
            <w:noWrap/>
            <w:vAlign w:val="bottom"/>
            <w:hideMark/>
          </w:tcPr>
          <w:p w14:paraId="06621D2C" w14:textId="77777777" w:rsidR="00CC1BB2" w:rsidRPr="00DB23CC" w:rsidRDefault="00CC1BB2" w:rsidP="00CC1BB2">
            <w:pPr>
              <w:rPr>
                <w:rFonts w:cstheme="minorHAnsi"/>
                <w:color w:val="000000"/>
                <w:sz w:val="20"/>
                <w:szCs w:val="20"/>
                <w:lang w:val="en-GB" w:eastAsia="en-GB"/>
                <w14:ligatures w14:val="none"/>
              </w:rPr>
            </w:pPr>
            <w:proofErr w:type="spellStart"/>
            <w:r w:rsidRPr="00DB23CC">
              <w:rPr>
                <w:rFonts w:cstheme="minorHAnsi"/>
                <w:color w:val="000000"/>
                <w:sz w:val="20"/>
                <w:szCs w:val="20"/>
                <w:lang w:val="en-GB" w:eastAsia="en-GB"/>
                <w14:ligatures w14:val="none"/>
              </w:rPr>
              <w:t>Rezultate</w:t>
            </w:r>
            <w:proofErr w:type="spellEnd"/>
            <w:r w:rsidRPr="00DB23CC">
              <w:rPr>
                <w:rFonts w:cstheme="minorHAnsi"/>
                <w:color w:val="000000"/>
                <w:sz w:val="20"/>
                <w:szCs w:val="20"/>
                <w:lang w:val="en-GB" w:eastAsia="en-GB"/>
                <w14:ligatures w14:val="none"/>
              </w:rPr>
              <w:t xml:space="preserve"> Finale</w:t>
            </w:r>
          </w:p>
        </w:tc>
        <w:tc>
          <w:tcPr>
            <w:tcW w:w="2981" w:type="dxa"/>
            <w:gridSpan w:val="2"/>
            <w:tcBorders>
              <w:top w:val="nil"/>
              <w:left w:val="nil"/>
              <w:bottom w:val="single" w:sz="4" w:space="0" w:color="auto"/>
              <w:right w:val="single" w:sz="4" w:space="0" w:color="auto"/>
            </w:tcBorders>
            <w:noWrap/>
            <w:vAlign w:val="bottom"/>
            <w:hideMark/>
          </w:tcPr>
          <w:p w14:paraId="7D05C70B" w14:textId="2CC9E2E3" w:rsidR="00CC1BB2" w:rsidRPr="00DB23CC" w:rsidRDefault="00CC1BB2" w:rsidP="00CC1BB2">
            <w:pPr>
              <w:jc w:val="center"/>
              <w:rPr>
                <w:rFonts w:cstheme="minorHAnsi"/>
                <w:color w:val="000000"/>
                <w:sz w:val="20"/>
                <w:szCs w:val="20"/>
                <w:lang w:val="en-GB" w:eastAsia="en-GB"/>
                <w14:ligatures w14:val="none"/>
              </w:rPr>
            </w:pPr>
            <w:r w:rsidRPr="00DB23CC">
              <w:rPr>
                <w:rFonts w:cstheme="minorHAnsi"/>
                <w:color w:val="000000"/>
                <w:sz w:val="20"/>
                <w:szCs w:val="20"/>
                <w:lang w:val="en-GB" w:eastAsia="en-GB"/>
                <w14:ligatures w14:val="none"/>
              </w:rPr>
              <w:t>1</w:t>
            </w:r>
            <w:r w:rsidR="00D56763" w:rsidRPr="00DB23CC">
              <w:rPr>
                <w:rFonts w:cstheme="minorHAnsi"/>
                <w:color w:val="000000"/>
                <w:sz w:val="20"/>
                <w:szCs w:val="20"/>
                <w:lang w:val="en-GB" w:eastAsia="en-GB"/>
                <w14:ligatures w14:val="none"/>
              </w:rPr>
              <w:t>4</w:t>
            </w:r>
          </w:p>
        </w:tc>
      </w:tr>
    </w:tbl>
    <w:p w14:paraId="4EF67711" w14:textId="77777777" w:rsidR="00CC1BB2" w:rsidRPr="00DB23CC" w:rsidRDefault="00CC1BB2" w:rsidP="00B30283">
      <w:pPr>
        <w:jc w:val="both"/>
        <w:rPr>
          <w:rFonts w:cstheme="minorHAnsi"/>
          <w:sz w:val="20"/>
          <w:szCs w:val="20"/>
        </w:rPr>
      </w:pPr>
    </w:p>
    <w:p w14:paraId="1D832D51" w14:textId="77777777" w:rsidR="00DB23CC" w:rsidRDefault="00DB23CC" w:rsidP="00DA4476">
      <w:pPr>
        <w:spacing w:after="0" w:line="240" w:lineRule="auto"/>
        <w:rPr>
          <w:rFonts w:cstheme="minorHAnsi"/>
          <w:b/>
          <w:bCs/>
          <w:sz w:val="20"/>
          <w:szCs w:val="20"/>
        </w:rPr>
      </w:pPr>
      <w:bookmarkStart w:id="9" w:name="_Hlk141783025"/>
    </w:p>
    <w:p w14:paraId="3D721D16" w14:textId="77777777" w:rsidR="00DB23CC" w:rsidRDefault="00DB23CC" w:rsidP="00DA4476">
      <w:pPr>
        <w:spacing w:after="0" w:line="240" w:lineRule="auto"/>
        <w:rPr>
          <w:rFonts w:cstheme="minorHAnsi"/>
          <w:b/>
          <w:bCs/>
          <w:sz w:val="20"/>
          <w:szCs w:val="20"/>
        </w:rPr>
      </w:pPr>
    </w:p>
    <w:p w14:paraId="75987DE9" w14:textId="77777777" w:rsidR="00DB23CC" w:rsidRDefault="00DB23CC" w:rsidP="00DA4476">
      <w:pPr>
        <w:spacing w:after="0" w:line="240" w:lineRule="auto"/>
        <w:rPr>
          <w:rFonts w:cstheme="minorHAnsi"/>
          <w:b/>
          <w:bCs/>
          <w:sz w:val="20"/>
          <w:szCs w:val="20"/>
        </w:rPr>
      </w:pPr>
    </w:p>
    <w:p w14:paraId="4465BCCE" w14:textId="77777777" w:rsidR="00DB23CC" w:rsidRDefault="00DB23CC" w:rsidP="00DA4476">
      <w:pPr>
        <w:spacing w:after="0" w:line="240" w:lineRule="auto"/>
        <w:rPr>
          <w:rFonts w:cstheme="minorHAnsi"/>
          <w:b/>
          <w:bCs/>
          <w:sz w:val="20"/>
          <w:szCs w:val="20"/>
        </w:rPr>
      </w:pPr>
    </w:p>
    <w:p w14:paraId="084D91D2" w14:textId="77777777" w:rsidR="00DB23CC" w:rsidRDefault="00DB23CC" w:rsidP="00DA4476">
      <w:pPr>
        <w:spacing w:after="0" w:line="240" w:lineRule="auto"/>
        <w:rPr>
          <w:rFonts w:cstheme="minorHAnsi"/>
          <w:b/>
          <w:bCs/>
          <w:sz w:val="20"/>
          <w:szCs w:val="20"/>
        </w:rPr>
      </w:pPr>
    </w:p>
    <w:p w14:paraId="0074A9EA" w14:textId="77777777" w:rsidR="00DB23CC" w:rsidRDefault="00DB23CC" w:rsidP="00DA4476">
      <w:pPr>
        <w:spacing w:after="0" w:line="240" w:lineRule="auto"/>
        <w:rPr>
          <w:rFonts w:cstheme="minorHAnsi"/>
          <w:b/>
          <w:bCs/>
          <w:sz w:val="20"/>
          <w:szCs w:val="20"/>
        </w:rPr>
      </w:pPr>
    </w:p>
    <w:p w14:paraId="250F15CF" w14:textId="77777777" w:rsidR="00DB23CC" w:rsidRDefault="00DB23CC" w:rsidP="00DA4476">
      <w:pPr>
        <w:spacing w:after="0" w:line="240" w:lineRule="auto"/>
        <w:rPr>
          <w:rFonts w:cstheme="minorHAnsi"/>
          <w:b/>
          <w:bCs/>
          <w:sz w:val="20"/>
          <w:szCs w:val="20"/>
        </w:rPr>
      </w:pPr>
    </w:p>
    <w:p w14:paraId="3F5E2781" w14:textId="16A723A4" w:rsidR="00DA4476" w:rsidRPr="00DB23CC" w:rsidRDefault="00DA4476" w:rsidP="00DA4476">
      <w:pPr>
        <w:spacing w:after="0" w:line="240" w:lineRule="auto"/>
        <w:rPr>
          <w:rFonts w:cstheme="minorHAnsi"/>
          <w:b/>
          <w:bCs/>
          <w:sz w:val="20"/>
          <w:szCs w:val="20"/>
        </w:rPr>
      </w:pPr>
      <w:r w:rsidRPr="00DB23CC">
        <w:rPr>
          <w:rFonts w:cstheme="minorHAnsi"/>
          <w:b/>
          <w:bCs/>
          <w:sz w:val="20"/>
          <w:szCs w:val="20"/>
        </w:rPr>
        <w:lastRenderedPageBreak/>
        <w:t>Serviciul Județean de Ambulanță Timiş</w:t>
      </w:r>
    </w:p>
    <w:p w14:paraId="1A1E5A28" w14:textId="77777777" w:rsidR="00DA4476" w:rsidRPr="00DB23CC" w:rsidRDefault="00DA4476" w:rsidP="00DA4476">
      <w:pPr>
        <w:spacing w:after="0" w:line="240" w:lineRule="auto"/>
        <w:rPr>
          <w:rFonts w:cstheme="minorHAnsi"/>
          <w:b/>
          <w:bCs/>
          <w:sz w:val="20"/>
          <w:szCs w:val="20"/>
        </w:rPr>
      </w:pPr>
      <w:r w:rsidRPr="00DB23CC">
        <w:rPr>
          <w:rFonts w:cstheme="minorHAnsi"/>
          <w:b/>
          <w:bCs/>
          <w:sz w:val="20"/>
          <w:szCs w:val="20"/>
        </w:rPr>
        <w:t>Timisoara , str. M.M. Ciopec , nr. 5</w:t>
      </w:r>
    </w:p>
    <w:p w14:paraId="19755F4A" w14:textId="77777777" w:rsidR="00DA4476" w:rsidRPr="00DB23CC" w:rsidRDefault="00DA4476" w:rsidP="00DA4476">
      <w:pPr>
        <w:spacing w:after="0" w:line="240" w:lineRule="auto"/>
        <w:rPr>
          <w:rFonts w:cstheme="minorHAnsi"/>
          <w:b/>
          <w:bCs/>
          <w:sz w:val="20"/>
          <w:szCs w:val="20"/>
        </w:rPr>
      </w:pPr>
      <w:r w:rsidRPr="00DB23CC">
        <w:rPr>
          <w:rFonts w:cstheme="minorHAnsi"/>
          <w:b/>
          <w:bCs/>
          <w:sz w:val="20"/>
          <w:szCs w:val="20"/>
        </w:rPr>
        <w:t>Cod  Fiscal  7446141</w:t>
      </w:r>
    </w:p>
    <w:p w14:paraId="46D55A8C" w14:textId="77777777" w:rsidR="00DA4476" w:rsidRPr="00DB23CC" w:rsidRDefault="00DA4476" w:rsidP="00DA4476">
      <w:pPr>
        <w:spacing w:after="0" w:line="240" w:lineRule="auto"/>
        <w:rPr>
          <w:rFonts w:cstheme="minorHAnsi"/>
          <w:b/>
          <w:bCs/>
          <w:sz w:val="20"/>
          <w:szCs w:val="20"/>
        </w:rPr>
      </w:pPr>
      <w:r w:rsidRPr="00DB23CC">
        <w:rPr>
          <w:rFonts w:cstheme="minorHAnsi"/>
          <w:b/>
          <w:bCs/>
          <w:sz w:val="20"/>
          <w:szCs w:val="20"/>
        </w:rPr>
        <w:t xml:space="preserve">Telefon  0256/308015, FAX 0256/491313 </w:t>
      </w:r>
    </w:p>
    <w:p w14:paraId="4F524BFE" w14:textId="77777777" w:rsidR="00DA4476" w:rsidRPr="00DB23CC" w:rsidRDefault="00DA4476" w:rsidP="00DA4476">
      <w:pPr>
        <w:rPr>
          <w:rFonts w:cstheme="minorHAnsi"/>
          <w:b/>
          <w:bCs/>
        </w:rPr>
      </w:pPr>
    </w:p>
    <w:p w14:paraId="1A1190F6" w14:textId="1D227E41" w:rsidR="00DA4476" w:rsidRPr="00DB23CC" w:rsidRDefault="00DA4476" w:rsidP="00DA4476">
      <w:pPr>
        <w:spacing w:after="0" w:line="240" w:lineRule="auto"/>
        <w:rPr>
          <w:rFonts w:cstheme="minorHAnsi"/>
          <w:b/>
          <w:bCs/>
        </w:rPr>
      </w:pPr>
      <w:r w:rsidRPr="00DB23CC">
        <w:rPr>
          <w:rFonts w:cstheme="minorHAnsi"/>
          <w:b/>
          <w:bCs/>
        </w:rPr>
        <w:t xml:space="preserve">BIBLIOGRAFIA ȘI TEMATICA PENTRU CONCURSUL DE </w:t>
      </w:r>
    </w:p>
    <w:bookmarkEnd w:id="9"/>
    <w:p w14:paraId="39D342AD" w14:textId="542EB10F" w:rsidR="00DA4476" w:rsidRPr="00DB23CC" w:rsidRDefault="00DA4476" w:rsidP="00AF01F7">
      <w:pPr>
        <w:spacing w:after="0" w:line="240" w:lineRule="auto"/>
        <w:rPr>
          <w:rFonts w:cstheme="minorHAnsi"/>
          <w:b/>
          <w:bCs/>
        </w:rPr>
      </w:pPr>
      <w:r w:rsidRPr="00DB23CC">
        <w:rPr>
          <w:rFonts w:cstheme="minorHAnsi"/>
          <w:b/>
          <w:bCs/>
        </w:rPr>
        <w:t>ȘOFER AUTOSANITARĂ I/ȘOFER AUTOSANITARĂ II</w:t>
      </w:r>
      <w:r w:rsidR="00AF01F7" w:rsidRPr="00DB23CC">
        <w:rPr>
          <w:rFonts w:cstheme="minorHAnsi"/>
          <w:b/>
          <w:bCs/>
        </w:rPr>
        <w:t>/AMBULANTIER</w:t>
      </w:r>
    </w:p>
    <w:p w14:paraId="78B1ABEE"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O.U.G. nr.195/2002 privind circulația pe drumurile publice, cu modificările și completările ulterioare;</w:t>
      </w:r>
    </w:p>
    <w:p w14:paraId="531DB56F"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H.G. nr. 1391/2006 pentru aprobarea Regulamentului de aplicare a Ordonanței de Urgență a Guvernului nr.195/2002 privind circulația pe drumurile publice:</w:t>
      </w:r>
    </w:p>
    <w:p w14:paraId="35C6336C"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1 : Dispoziții generale;</w:t>
      </w:r>
    </w:p>
    <w:p w14:paraId="0FAF96BF"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2 : Vehiculele;</w:t>
      </w:r>
    </w:p>
    <w:p w14:paraId="5E36CF10"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3 : Permisul de conducere;</w:t>
      </w:r>
    </w:p>
    <w:p w14:paraId="77B2830F"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4 : Semnalizarea rutiera;</w:t>
      </w:r>
    </w:p>
    <w:p w14:paraId="165AC605"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5 : Reguli de circulație;</w:t>
      </w:r>
    </w:p>
    <w:p w14:paraId="336B7320"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7 : Sancțiuni contravenționale și măsuri tehnico administrative</w:t>
      </w:r>
    </w:p>
    <w:p w14:paraId="3C2C6D24" w14:textId="77777777" w:rsidR="00DA4476" w:rsidRPr="00DB23CC" w:rsidRDefault="00DA4476" w:rsidP="00DA4476">
      <w:pPr>
        <w:pStyle w:val="ListParagraph"/>
        <w:numPr>
          <w:ilvl w:val="0"/>
          <w:numId w:val="6"/>
        </w:numPr>
        <w:spacing w:after="160" w:line="259" w:lineRule="auto"/>
        <w:jc w:val="both"/>
        <w:rPr>
          <w:rFonts w:cstheme="minorHAnsi"/>
        </w:rPr>
      </w:pPr>
      <w:r w:rsidRPr="00DB23CC">
        <w:rPr>
          <w:rFonts w:cstheme="minorHAnsi"/>
        </w:rPr>
        <w:t>Capitolul 8 : Dispoziții tranzitorii și finale</w:t>
      </w:r>
    </w:p>
    <w:p w14:paraId="0F63C1BE" w14:textId="77777777" w:rsidR="00DA4476" w:rsidRPr="00DB23CC" w:rsidRDefault="00DA4476" w:rsidP="00DA4476">
      <w:pPr>
        <w:pStyle w:val="ListParagraph"/>
        <w:jc w:val="both"/>
        <w:rPr>
          <w:rFonts w:cstheme="minorHAnsi"/>
        </w:rPr>
      </w:pPr>
    </w:p>
    <w:p w14:paraId="010C4A54"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Cunoștinte generale (mecanice și electrice) despre automobile.</w:t>
      </w:r>
    </w:p>
    <w:p w14:paraId="4F8C23C0" w14:textId="77777777" w:rsidR="00DA4476" w:rsidRPr="00DB23CC" w:rsidRDefault="00DA4476" w:rsidP="00DA4476">
      <w:pPr>
        <w:pStyle w:val="ListParagraph"/>
        <w:numPr>
          <w:ilvl w:val="0"/>
          <w:numId w:val="5"/>
        </w:numPr>
        <w:spacing w:after="160" w:line="259" w:lineRule="auto"/>
        <w:jc w:val="both"/>
        <w:rPr>
          <w:rFonts w:cstheme="minorHAnsi"/>
        </w:rPr>
      </w:pPr>
      <w:r w:rsidRPr="00DB23CC">
        <w:rPr>
          <w:rFonts w:cstheme="minorHAnsi"/>
        </w:rPr>
        <w:t>Curs prim ajutor numai capitolele (site M.S.)</w:t>
      </w:r>
    </w:p>
    <w:p w14:paraId="4E444F2C" w14:textId="77777777" w:rsidR="00DA4476" w:rsidRPr="00DB23CC" w:rsidRDefault="00DA4476" w:rsidP="00DA4476">
      <w:pPr>
        <w:pStyle w:val="ListParagraph"/>
        <w:numPr>
          <w:ilvl w:val="0"/>
          <w:numId w:val="5"/>
        </w:numPr>
        <w:spacing w:after="160" w:line="259" w:lineRule="auto"/>
        <w:jc w:val="both"/>
        <w:rPr>
          <w:rFonts w:cstheme="minorHAnsi"/>
        </w:rPr>
      </w:pPr>
      <w:r w:rsidRPr="00DB23CC">
        <w:rPr>
          <w:rFonts w:cstheme="minorHAnsi"/>
        </w:rPr>
        <w:t>Capitolul 2 – Igiena și protecția salvatorului</w:t>
      </w:r>
    </w:p>
    <w:p w14:paraId="2D9E28CC" w14:textId="77777777" w:rsidR="00DA4476" w:rsidRPr="00DB23CC" w:rsidRDefault="00DA4476" w:rsidP="00DA4476">
      <w:pPr>
        <w:pStyle w:val="ListParagraph"/>
        <w:numPr>
          <w:ilvl w:val="0"/>
          <w:numId w:val="5"/>
        </w:numPr>
        <w:spacing w:after="160" w:line="259" w:lineRule="auto"/>
        <w:jc w:val="both"/>
        <w:rPr>
          <w:rFonts w:cstheme="minorHAnsi"/>
        </w:rPr>
      </w:pPr>
      <w:r w:rsidRPr="00DB23CC">
        <w:rPr>
          <w:rFonts w:cstheme="minorHAnsi"/>
        </w:rPr>
        <w:t>Capitolul 5 – Mobilizarea victimelor</w:t>
      </w:r>
    </w:p>
    <w:p w14:paraId="278FDD79" w14:textId="77777777" w:rsidR="00DA4476" w:rsidRPr="00DB23CC" w:rsidRDefault="00DA4476" w:rsidP="00DA4476">
      <w:pPr>
        <w:pStyle w:val="ListParagraph"/>
        <w:numPr>
          <w:ilvl w:val="0"/>
          <w:numId w:val="5"/>
        </w:numPr>
        <w:spacing w:after="160" w:line="259" w:lineRule="auto"/>
        <w:jc w:val="both"/>
        <w:rPr>
          <w:rFonts w:cstheme="minorHAnsi"/>
        </w:rPr>
      </w:pPr>
      <w:r w:rsidRPr="00DB23CC">
        <w:rPr>
          <w:rFonts w:cstheme="minorHAnsi"/>
        </w:rPr>
        <w:t>Capitolul 6 – Căile aeriene și ventilația</w:t>
      </w:r>
    </w:p>
    <w:p w14:paraId="553029BF" w14:textId="77777777" w:rsidR="00DA4476" w:rsidRPr="00DB23CC" w:rsidRDefault="00DA4476" w:rsidP="00DA4476">
      <w:pPr>
        <w:pStyle w:val="ListParagraph"/>
        <w:numPr>
          <w:ilvl w:val="0"/>
          <w:numId w:val="5"/>
        </w:numPr>
        <w:spacing w:after="160" w:line="259" w:lineRule="auto"/>
        <w:jc w:val="both"/>
        <w:rPr>
          <w:rFonts w:cstheme="minorHAnsi"/>
        </w:rPr>
      </w:pPr>
      <w:r w:rsidRPr="00DB23CC">
        <w:rPr>
          <w:rFonts w:cstheme="minorHAnsi"/>
        </w:rPr>
        <w:t>Capitolul 7 – Evaluarea pacientului</w:t>
      </w:r>
    </w:p>
    <w:p w14:paraId="33BE6678" w14:textId="77777777" w:rsidR="00DA4476" w:rsidRPr="00DB23CC" w:rsidRDefault="00DA4476" w:rsidP="00DA4476">
      <w:pPr>
        <w:pStyle w:val="ListParagraph"/>
        <w:numPr>
          <w:ilvl w:val="0"/>
          <w:numId w:val="5"/>
        </w:numPr>
        <w:spacing w:after="160" w:line="259" w:lineRule="auto"/>
        <w:jc w:val="both"/>
        <w:rPr>
          <w:rFonts w:cstheme="minorHAnsi"/>
        </w:rPr>
      </w:pPr>
      <w:r w:rsidRPr="00DB23CC">
        <w:rPr>
          <w:rFonts w:cstheme="minorHAnsi"/>
        </w:rPr>
        <w:t>Capitolul 8 – RCP (resuscitarea cardio – pulmonară) și circulația</w:t>
      </w:r>
    </w:p>
    <w:p w14:paraId="2A6DDA85" w14:textId="77777777" w:rsidR="00DA4476" w:rsidRPr="00DB23CC" w:rsidRDefault="00DA4476" w:rsidP="00DA4476">
      <w:pPr>
        <w:pStyle w:val="ListParagraph"/>
        <w:jc w:val="both"/>
        <w:rPr>
          <w:rFonts w:cstheme="minorHAnsi"/>
        </w:rPr>
      </w:pPr>
    </w:p>
    <w:p w14:paraId="5364DA63"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Suport Vital de Bază și Defibrilarea Externă Automată la Adult; Suportul Vital de Bază Pediatric ghiduri de resuscitare ERC 2015</w:t>
      </w:r>
    </w:p>
    <w:p w14:paraId="5F1AD909"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Ordinul M.S. nr. 1091/2006 privind aprobarea protocoalelor de transfer interclinic al pacientului critic</w:t>
      </w:r>
    </w:p>
    <w:p w14:paraId="24051CA4"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Ordinul M.S. nr. 1092/2006 (site MS) – privind stabilirea competențelor și atribuțiile echipajelor publice de intervenții, de diferite niveluri în faza prespitalicească.</w:t>
      </w:r>
    </w:p>
    <w:p w14:paraId="73288868"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Ordinul M.S. nr. 2011/2007 (site MS) – privind unele măsuri în asistența medicală prespitalicească.</w:t>
      </w:r>
    </w:p>
    <w:p w14:paraId="7505ECE6"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Ordinul M.S. nr. 2021/2008 (site MS) – privind aprobarea Normelor metodologice de aplicare ale titlului IV „Sistemul național de urgență și de prim ajutor” calificat din Legea 95/2006 privind reforma în domeniul sănătății;</w:t>
      </w:r>
    </w:p>
    <w:p w14:paraId="7F5E1BC7"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 xml:space="preserve">Legea nr. 95/2006 privind reforma în domeniul sănătăţii-TITLUL IV Sistemul national de asistență medicală de urgență și de prim ajutor calificat; </w:t>
      </w:r>
    </w:p>
    <w:p w14:paraId="585C949B"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Hotărârea nr. 638/ 2019 pentru modificarea și completarea H.G. nr. 857/ 2011 privind stabilirea și sancționarea contravențiilor la normele din domeniul sănătății publice</w:t>
      </w:r>
    </w:p>
    <w:p w14:paraId="72BDED20"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Legea nr. 319/14.07.2006 a S.S.M. (publicată în Monitorul Oficial nr. 646/26.07.2006 –cap.4 – Obligațiile muncitorului)</w:t>
      </w:r>
    </w:p>
    <w:p w14:paraId="7B3ED743" w14:textId="77777777" w:rsidR="00DA4476" w:rsidRPr="00DB23CC" w:rsidRDefault="00DA4476" w:rsidP="00DA4476">
      <w:pPr>
        <w:pStyle w:val="ListParagraph"/>
        <w:numPr>
          <w:ilvl w:val="0"/>
          <w:numId w:val="4"/>
        </w:numPr>
        <w:spacing w:after="160" w:line="259" w:lineRule="auto"/>
        <w:jc w:val="both"/>
        <w:rPr>
          <w:rFonts w:cstheme="minorHAnsi"/>
        </w:rPr>
      </w:pPr>
      <w:r w:rsidRPr="00DB23CC">
        <w:rPr>
          <w:rFonts w:cstheme="minorHAnsi"/>
        </w:rPr>
        <w:t>Legea nr. 307/2006 privind apărarea împotriva incendiilor cap. 1-2</w:t>
      </w:r>
    </w:p>
    <w:p w14:paraId="5C82E690" w14:textId="3FA7C0DE" w:rsidR="00DA4476" w:rsidRPr="00DB23CC" w:rsidRDefault="00DA4476" w:rsidP="00B30283">
      <w:pPr>
        <w:pStyle w:val="ListParagraph"/>
        <w:numPr>
          <w:ilvl w:val="0"/>
          <w:numId w:val="4"/>
        </w:numPr>
        <w:spacing w:after="160" w:line="259" w:lineRule="auto"/>
        <w:jc w:val="both"/>
        <w:rPr>
          <w:rFonts w:cstheme="minorHAnsi"/>
        </w:rPr>
      </w:pPr>
      <w:r w:rsidRPr="00DB23CC">
        <w:rPr>
          <w:rFonts w:cstheme="minorHAnsi"/>
        </w:rPr>
        <w:t xml:space="preserve">Ghiduri ERC 2015 română (pot fi accesate pe www.cnrr.org </w:t>
      </w:r>
    </w:p>
    <w:p w14:paraId="4F9448DA" w14:textId="77777777" w:rsidR="00C03060" w:rsidRPr="00DB23CC" w:rsidRDefault="00C03060" w:rsidP="00437B05">
      <w:pPr>
        <w:shd w:val="clear" w:color="auto" w:fill="FFFFFF"/>
        <w:spacing w:before="100" w:beforeAutospacing="1" w:after="100" w:afterAutospacing="1" w:line="240" w:lineRule="auto"/>
        <w:ind w:left="720"/>
        <w:rPr>
          <w:rFonts w:eastAsia="Times New Roman" w:cstheme="minorHAnsi"/>
          <w:b/>
          <w:bCs/>
          <w:color w:val="000000"/>
          <w:kern w:val="0"/>
          <w:lang w:val="en-GB" w:eastAsia="en-GB"/>
          <w14:ligatures w14:val="none"/>
        </w:rPr>
      </w:pPr>
    </w:p>
    <w:p w14:paraId="28784626" w14:textId="1EE19816" w:rsidR="00437B05" w:rsidRPr="00DB23CC" w:rsidRDefault="00437B05" w:rsidP="00C03060">
      <w:pPr>
        <w:shd w:val="clear" w:color="auto" w:fill="FFFFFF"/>
        <w:spacing w:after="0" w:line="240" w:lineRule="auto"/>
        <w:rPr>
          <w:rFonts w:eastAsia="Times New Roman" w:cstheme="minorHAnsi"/>
          <w:b/>
          <w:bCs/>
          <w:color w:val="000000"/>
          <w:kern w:val="0"/>
          <w:sz w:val="32"/>
          <w:szCs w:val="32"/>
          <w:lang w:val="en-GB" w:eastAsia="en-GB"/>
          <w14:ligatures w14:val="none"/>
        </w:rPr>
      </w:pPr>
      <w:proofErr w:type="spellStart"/>
      <w:r w:rsidRPr="00DB23CC">
        <w:rPr>
          <w:rFonts w:eastAsia="Times New Roman" w:cstheme="minorHAnsi"/>
          <w:b/>
          <w:bCs/>
          <w:color w:val="000000"/>
          <w:kern w:val="0"/>
          <w:sz w:val="32"/>
          <w:szCs w:val="32"/>
          <w:lang w:val="en-GB" w:eastAsia="en-GB"/>
          <w14:ligatures w14:val="none"/>
        </w:rPr>
        <w:lastRenderedPageBreak/>
        <w:t>Conditii</w:t>
      </w:r>
      <w:proofErr w:type="spellEnd"/>
      <w:r w:rsidRPr="00DB23CC">
        <w:rPr>
          <w:rFonts w:eastAsia="Times New Roman" w:cstheme="minorHAnsi"/>
          <w:b/>
          <w:bCs/>
          <w:color w:val="000000"/>
          <w:kern w:val="0"/>
          <w:sz w:val="32"/>
          <w:szCs w:val="32"/>
          <w:lang w:val="en-GB" w:eastAsia="en-GB"/>
          <w14:ligatures w14:val="none"/>
        </w:rPr>
        <w:t xml:space="preserve"> </w:t>
      </w:r>
      <w:proofErr w:type="spellStart"/>
      <w:r w:rsidRPr="00DB23CC">
        <w:rPr>
          <w:rFonts w:eastAsia="Times New Roman" w:cstheme="minorHAnsi"/>
          <w:b/>
          <w:bCs/>
          <w:color w:val="000000"/>
          <w:kern w:val="0"/>
          <w:sz w:val="32"/>
          <w:szCs w:val="32"/>
          <w:lang w:val="en-GB" w:eastAsia="en-GB"/>
          <w14:ligatures w14:val="none"/>
        </w:rPr>
        <w:t>specifice</w:t>
      </w:r>
      <w:proofErr w:type="spellEnd"/>
      <w:r w:rsidRPr="00DB23CC">
        <w:rPr>
          <w:rFonts w:eastAsia="Times New Roman" w:cstheme="minorHAnsi"/>
          <w:b/>
          <w:bCs/>
          <w:color w:val="000000"/>
          <w:kern w:val="0"/>
          <w:sz w:val="32"/>
          <w:szCs w:val="32"/>
          <w:lang w:val="en-GB" w:eastAsia="en-GB"/>
          <w14:ligatures w14:val="none"/>
        </w:rPr>
        <w:t xml:space="preserve"> de </w:t>
      </w:r>
      <w:proofErr w:type="spellStart"/>
      <w:r w:rsidRPr="00DB23CC">
        <w:rPr>
          <w:rFonts w:eastAsia="Times New Roman" w:cstheme="minorHAnsi"/>
          <w:b/>
          <w:bCs/>
          <w:color w:val="000000"/>
          <w:kern w:val="0"/>
          <w:sz w:val="32"/>
          <w:szCs w:val="32"/>
          <w:lang w:val="en-GB" w:eastAsia="en-GB"/>
          <w14:ligatures w14:val="none"/>
        </w:rPr>
        <w:t>participare</w:t>
      </w:r>
      <w:proofErr w:type="spellEnd"/>
      <w:r w:rsidRPr="00DB23CC">
        <w:rPr>
          <w:rFonts w:eastAsia="Times New Roman" w:cstheme="minorHAnsi"/>
          <w:b/>
          <w:bCs/>
          <w:color w:val="000000"/>
          <w:kern w:val="0"/>
          <w:sz w:val="32"/>
          <w:szCs w:val="32"/>
          <w:lang w:val="en-GB" w:eastAsia="en-GB"/>
          <w14:ligatures w14:val="none"/>
        </w:rPr>
        <w:t xml:space="preserve">: </w:t>
      </w:r>
    </w:p>
    <w:p w14:paraId="5246C46C" w14:textId="77777777" w:rsidR="00C03060" w:rsidRPr="00DB23CC" w:rsidRDefault="00437B05" w:rsidP="00C03060">
      <w:pPr>
        <w:pStyle w:val="ListParagraph"/>
        <w:numPr>
          <w:ilvl w:val="0"/>
          <w:numId w:val="19"/>
        </w:numPr>
        <w:shd w:val="clear" w:color="auto" w:fill="FFFFFF"/>
        <w:spacing w:after="0" w:line="240" w:lineRule="auto"/>
        <w:jc w:val="both"/>
        <w:rPr>
          <w:rFonts w:eastAsia="Times New Roman" w:cstheme="minorHAnsi"/>
          <w:color w:val="000000"/>
          <w:kern w:val="0"/>
          <w:lang w:val="en-GB" w:eastAsia="en-GB"/>
          <w14:ligatures w14:val="none"/>
        </w:rPr>
      </w:pPr>
      <w:proofErr w:type="spellStart"/>
      <w:r w:rsidRPr="00DB23CC">
        <w:rPr>
          <w:rFonts w:eastAsia="Times New Roman" w:cstheme="minorHAnsi"/>
          <w:color w:val="000000"/>
          <w:kern w:val="0"/>
          <w:lang w:val="en-GB" w:eastAsia="en-GB"/>
          <w14:ligatures w14:val="none"/>
        </w:rPr>
        <w:t>Diplomă</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bacalaureat</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sau</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diplomă</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absolvire</w:t>
      </w:r>
      <w:proofErr w:type="spellEnd"/>
      <w:r w:rsidRPr="00DB23CC">
        <w:rPr>
          <w:rFonts w:eastAsia="Times New Roman" w:cstheme="minorHAnsi"/>
          <w:color w:val="000000"/>
          <w:kern w:val="0"/>
          <w:lang w:val="en-GB" w:eastAsia="en-GB"/>
          <w14:ligatures w14:val="none"/>
        </w:rPr>
        <w:t xml:space="preserve"> a </w:t>
      </w:r>
      <w:proofErr w:type="spellStart"/>
      <w:r w:rsidRPr="00DB23CC">
        <w:rPr>
          <w:rFonts w:eastAsia="Times New Roman" w:cstheme="minorHAnsi"/>
          <w:color w:val="000000"/>
          <w:kern w:val="0"/>
          <w:lang w:val="en-GB" w:eastAsia="en-GB"/>
          <w14:ligatures w14:val="none"/>
        </w:rPr>
        <w:t>liceului</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insotita</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foaie</w:t>
      </w:r>
      <w:proofErr w:type="spellEnd"/>
      <w:r w:rsidRPr="00DB23CC">
        <w:rPr>
          <w:rFonts w:eastAsia="Times New Roman" w:cstheme="minorHAnsi"/>
          <w:color w:val="000000"/>
          <w:kern w:val="0"/>
          <w:lang w:val="en-GB" w:eastAsia="en-GB"/>
          <w14:ligatures w14:val="none"/>
        </w:rPr>
        <w:t xml:space="preserve"> matricula;</w:t>
      </w:r>
    </w:p>
    <w:p w14:paraId="0E9E77C4" w14:textId="77777777" w:rsidR="00C03060" w:rsidRPr="00DB23CC" w:rsidRDefault="00437B05" w:rsidP="00C03060">
      <w:pPr>
        <w:pStyle w:val="ListParagraph"/>
        <w:numPr>
          <w:ilvl w:val="0"/>
          <w:numId w:val="19"/>
        </w:numPr>
        <w:shd w:val="clear" w:color="auto" w:fill="FFFFFF"/>
        <w:spacing w:after="0" w:line="240" w:lineRule="auto"/>
        <w:jc w:val="both"/>
        <w:rPr>
          <w:rFonts w:eastAsia="Times New Roman" w:cstheme="minorHAnsi"/>
          <w:color w:val="000000"/>
          <w:kern w:val="0"/>
          <w:lang w:val="en-GB" w:eastAsia="en-GB"/>
          <w14:ligatures w14:val="none"/>
        </w:rPr>
      </w:pPr>
      <w:proofErr w:type="spellStart"/>
      <w:r w:rsidRPr="00DB23CC">
        <w:rPr>
          <w:rFonts w:eastAsia="Times New Roman" w:cstheme="minorHAnsi"/>
          <w:color w:val="000000"/>
          <w:kern w:val="0"/>
          <w:lang w:val="en-GB" w:eastAsia="en-GB"/>
          <w14:ligatures w14:val="none"/>
        </w:rPr>
        <w:t>Permis</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conducere</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pentru</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sofer</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profesionist</w:t>
      </w:r>
      <w:proofErr w:type="spellEnd"/>
      <w:r w:rsidRPr="00DB23CC">
        <w:rPr>
          <w:rFonts w:eastAsia="Times New Roman" w:cstheme="minorHAnsi"/>
          <w:color w:val="000000"/>
          <w:kern w:val="0"/>
          <w:lang w:val="en-GB" w:eastAsia="en-GB"/>
          <w14:ligatures w14:val="none"/>
        </w:rPr>
        <w:t xml:space="preserve"> val</w:t>
      </w:r>
      <w:r w:rsidR="00C03060" w:rsidRPr="00DB23CC">
        <w:rPr>
          <w:rFonts w:eastAsia="Times New Roman" w:cstheme="minorHAnsi"/>
          <w:color w:val="000000"/>
          <w:kern w:val="0"/>
          <w:lang w:val="en-GB" w:eastAsia="en-GB"/>
          <w14:ligatures w14:val="none"/>
        </w:rPr>
        <w:t>.</w:t>
      </w:r>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pentru</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autovehicule</w:t>
      </w:r>
      <w:proofErr w:type="spellEnd"/>
      <w:r w:rsidRPr="00DB23CC">
        <w:rPr>
          <w:rFonts w:eastAsia="Times New Roman" w:cstheme="minorHAnsi"/>
          <w:color w:val="000000"/>
          <w:kern w:val="0"/>
          <w:lang w:val="en-GB" w:eastAsia="en-GB"/>
          <w14:ligatures w14:val="none"/>
        </w:rPr>
        <w:t xml:space="preserve"> din </w:t>
      </w:r>
      <w:proofErr w:type="spellStart"/>
      <w:r w:rsidRPr="00DB23CC">
        <w:rPr>
          <w:rFonts w:eastAsia="Times New Roman" w:cstheme="minorHAnsi"/>
          <w:color w:val="000000"/>
          <w:kern w:val="0"/>
          <w:lang w:val="en-GB" w:eastAsia="en-GB"/>
          <w14:ligatures w14:val="none"/>
        </w:rPr>
        <w:t>categoria</w:t>
      </w:r>
      <w:proofErr w:type="spellEnd"/>
      <w:r w:rsidRPr="00DB23CC">
        <w:rPr>
          <w:rFonts w:eastAsia="Times New Roman" w:cstheme="minorHAnsi"/>
          <w:color w:val="000000"/>
          <w:kern w:val="0"/>
          <w:lang w:val="en-GB" w:eastAsia="en-GB"/>
          <w14:ligatures w14:val="none"/>
        </w:rPr>
        <w:t xml:space="preserve"> B </w:t>
      </w:r>
      <w:proofErr w:type="spellStart"/>
      <w:r w:rsidRPr="00DB23CC">
        <w:rPr>
          <w:rFonts w:eastAsia="Times New Roman" w:cstheme="minorHAnsi"/>
          <w:color w:val="000000"/>
          <w:kern w:val="0"/>
          <w:lang w:val="en-GB" w:eastAsia="en-GB"/>
          <w14:ligatures w14:val="none"/>
        </w:rPr>
        <w:t>si</w:t>
      </w:r>
      <w:proofErr w:type="spellEnd"/>
      <w:r w:rsidRPr="00DB23CC">
        <w:rPr>
          <w:rFonts w:eastAsia="Times New Roman" w:cstheme="minorHAnsi"/>
          <w:color w:val="000000"/>
          <w:kern w:val="0"/>
          <w:lang w:val="en-GB" w:eastAsia="en-GB"/>
          <w14:ligatures w14:val="none"/>
        </w:rPr>
        <w:t xml:space="preserve"> C;</w:t>
      </w:r>
    </w:p>
    <w:p w14:paraId="1E687149" w14:textId="77777777" w:rsidR="00C03060" w:rsidRPr="00DB23CC" w:rsidRDefault="00437B05" w:rsidP="00C03060">
      <w:pPr>
        <w:pStyle w:val="ListParagraph"/>
        <w:numPr>
          <w:ilvl w:val="0"/>
          <w:numId w:val="19"/>
        </w:numPr>
        <w:shd w:val="clear" w:color="auto" w:fill="FFFFFF"/>
        <w:spacing w:after="0" w:line="240" w:lineRule="auto"/>
        <w:jc w:val="both"/>
        <w:rPr>
          <w:rFonts w:eastAsia="Times New Roman" w:cstheme="minorHAnsi"/>
          <w:color w:val="000000"/>
          <w:kern w:val="0"/>
          <w:lang w:val="en-GB" w:eastAsia="en-GB"/>
          <w14:ligatures w14:val="none"/>
        </w:rPr>
      </w:pPr>
      <w:proofErr w:type="spellStart"/>
      <w:r w:rsidRPr="00DB23CC">
        <w:rPr>
          <w:rFonts w:eastAsia="Times New Roman" w:cstheme="minorHAnsi"/>
          <w:color w:val="000000"/>
          <w:kern w:val="0"/>
          <w:lang w:val="en-GB" w:eastAsia="en-GB"/>
          <w14:ligatures w14:val="none"/>
        </w:rPr>
        <w:t>Vechime</w:t>
      </w:r>
      <w:proofErr w:type="spellEnd"/>
      <w:r w:rsidRPr="00DB23CC">
        <w:rPr>
          <w:rFonts w:eastAsia="Times New Roman" w:cstheme="minorHAnsi"/>
          <w:color w:val="000000"/>
          <w:kern w:val="0"/>
          <w:lang w:val="en-GB" w:eastAsia="en-GB"/>
          <w14:ligatures w14:val="none"/>
        </w:rPr>
        <w:t xml:space="preserve"> conform </w:t>
      </w:r>
      <w:proofErr w:type="spellStart"/>
      <w:r w:rsidRPr="00DB23CC">
        <w:rPr>
          <w:rFonts w:eastAsia="Times New Roman" w:cstheme="minorHAnsi"/>
          <w:color w:val="000000"/>
          <w:kern w:val="0"/>
          <w:lang w:val="en-GB" w:eastAsia="en-GB"/>
          <w14:ligatures w14:val="none"/>
        </w:rPr>
        <w:t>cerintelor</w:t>
      </w:r>
      <w:proofErr w:type="spellEnd"/>
      <w:r w:rsidRPr="00DB23CC">
        <w:rPr>
          <w:rFonts w:eastAsia="Times New Roman" w:cstheme="minorHAnsi"/>
          <w:color w:val="000000"/>
          <w:kern w:val="0"/>
          <w:lang w:val="en-GB" w:eastAsia="en-GB"/>
          <w14:ligatures w14:val="none"/>
        </w:rPr>
        <w:t xml:space="preserve"> </w:t>
      </w:r>
    </w:p>
    <w:p w14:paraId="03A29406" w14:textId="77777777" w:rsidR="00C03060" w:rsidRPr="007C5A23" w:rsidRDefault="00437B05" w:rsidP="00C03060">
      <w:pPr>
        <w:pStyle w:val="ListParagraph"/>
        <w:numPr>
          <w:ilvl w:val="0"/>
          <w:numId w:val="19"/>
        </w:numPr>
        <w:shd w:val="clear" w:color="auto" w:fill="FFFFFF"/>
        <w:spacing w:after="0" w:line="240" w:lineRule="auto"/>
        <w:jc w:val="both"/>
        <w:rPr>
          <w:rFonts w:eastAsia="Times New Roman" w:cstheme="minorHAnsi"/>
          <w:color w:val="000000"/>
          <w:kern w:val="0"/>
          <w:lang w:val="fr-FR" w:eastAsia="en-GB"/>
          <w14:ligatures w14:val="none"/>
        </w:rPr>
      </w:pPr>
      <w:r w:rsidRPr="007C5A23">
        <w:rPr>
          <w:rFonts w:eastAsia="Times New Roman" w:cstheme="minorHAnsi"/>
          <w:color w:val="000000"/>
          <w:kern w:val="0"/>
          <w:lang w:val="fr-FR" w:eastAsia="en-GB"/>
          <w14:ligatures w14:val="none"/>
        </w:rPr>
        <w:t>Diplomă</w:t>
      </w:r>
      <w:proofErr w:type="gramStart"/>
      <w:r w:rsidRPr="007C5A23">
        <w:rPr>
          <w:rFonts w:eastAsia="Times New Roman" w:cstheme="minorHAnsi"/>
          <w:color w:val="000000"/>
          <w:kern w:val="0"/>
          <w:lang w:val="fr-FR" w:eastAsia="en-GB"/>
          <w14:ligatures w14:val="none"/>
        </w:rPr>
        <w:t>/  certificat</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de  absolvire</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a  cursului</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de  ambulanţier</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conform  Ordinului</w:t>
      </w:r>
      <w:proofErr w:type="gramEnd"/>
      <w:r w:rsidRPr="007C5A23">
        <w:rPr>
          <w:rFonts w:eastAsia="Times New Roman" w:cstheme="minorHAnsi"/>
          <w:color w:val="000000"/>
          <w:kern w:val="0"/>
          <w:lang w:val="fr-FR" w:eastAsia="en-GB"/>
          <w14:ligatures w14:val="none"/>
        </w:rPr>
        <w:t xml:space="preserve">  Ministerulu</w:t>
      </w:r>
      <w:r w:rsidRPr="007C5A23">
        <w:rPr>
          <w:rFonts w:eastAsia="Times New Roman" w:cstheme="minorHAnsi"/>
          <w:color w:val="000000"/>
          <w:spacing w:val="22"/>
          <w:kern w:val="0"/>
          <w:lang w:val="fr-FR" w:eastAsia="en-GB"/>
          <w14:ligatures w14:val="none"/>
        </w:rPr>
        <w:t xml:space="preserve">i </w:t>
      </w:r>
      <w:r w:rsidRPr="007C5A23">
        <w:rPr>
          <w:rFonts w:eastAsia="Times New Roman" w:cstheme="minorHAnsi"/>
          <w:color w:val="000000"/>
          <w:kern w:val="0"/>
          <w:lang w:val="fr-FR" w:eastAsia="en-GB"/>
          <w14:ligatures w14:val="none"/>
        </w:rPr>
        <w:t>Sănăt</w:t>
      </w:r>
      <w:r w:rsidRPr="007C5A23">
        <w:rPr>
          <w:rFonts w:eastAsia="Times New Roman" w:cstheme="minorHAnsi"/>
          <w:color w:val="000000"/>
          <w:spacing w:val="-4"/>
          <w:kern w:val="0"/>
          <w:lang w:val="fr-FR" w:eastAsia="en-GB"/>
          <w14:ligatures w14:val="none"/>
        </w:rPr>
        <w:t>ăţ</w:t>
      </w:r>
      <w:r w:rsidRPr="007C5A23">
        <w:rPr>
          <w:rFonts w:eastAsia="Times New Roman" w:cstheme="minorHAnsi"/>
          <w:color w:val="000000"/>
          <w:kern w:val="0"/>
          <w:lang w:val="fr-FR" w:eastAsia="en-GB"/>
          <w14:ligatures w14:val="none"/>
        </w:rPr>
        <w:t xml:space="preserve">ii privind înfiinţarea Şcolii de Ambulanţieri. </w:t>
      </w:r>
      <w:bookmarkStart w:id="10" w:name="_Hlk172194136"/>
    </w:p>
    <w:p w14:paraId="3F8684EE" w14:textId="233000FC" w:rsidR="00437B05" w:rsidRPr="00DB23CC" w:rsidRDefault="00437B05" w:rsidP="00C03060">
      <w:pPr>
        <w:pStyle w:val="ListParagraph"/>
        <w:numPr>
          <w:ilvl w:val="0"/>
          <w:numId w:val="19"/>
        </w:numPr>
        <w:shd w:val="clear" w:color="auto" w:fill="FFFFFF"/>
        <w:spacing w:after="0" w:line="240" w:lineRule="auto"/>
        <w:jc w:val="both"/>
        <w:rPr>
          <w:rFonts w:eastAsia="Times New Roman" w:cstheme="minorHAnsi"/>
          <w:color w:val="000000"/>
          <w:kern w:val="0"/>
          <w:lang w:val="it-IT" w:eastAsia="en-GB"/>
          <w14:ligatures w14:val="none"/>
        </w:rPr>
      </w:pPr>
      <w:r w:rsidRPr="00DB23CC">
        <w:rPr>
          <w:rFonts w:eastAsia="Times New Roman" w:cstheme="minorHAnsi"/>
          <w:color w:val="FF0000"/>
          <w:kern w:val="0"/>
          <w:lang w:val="it-IT" w:eastAsia="en-GB"/>
          <w14:ligatures w14:val="none"/>
        </w:rPr>
        <w:t xml:space="preserve">Cazier auto – maxim 5 contraventii in ultimi 5 ani </w:t>
      </w:r>
    </w:p>
    <w:bookmarkEnd w:id="10"/>
    <w:p w14:paraId="26A6808B" w14:textId="04284F88" w:rsidR="00437B05" w:rsidRPr="00DB23CC" w:rsidRDefault="00437B05" w:rsidP="00C03060">
      <w:pPr>
        <w:shd w:val="clear" w:color="auto" w:fill="FFFFFF"/>
        <w:spacing w:after="0" w:line="240" w:lineRule="auto"/>
        <w:jc w:val="both"/>
        <w:rPr>
          <w:rFonts w:eastAsia="Times New Roman" w:cstheme="minorHAnsi"/>
          <w:b/>
          <w:bCs/>
          <w:color w:val="000000"/>
          <w:kern w:val="0"/>
          <w:sz w:val="28"/>
          <w:szCs w:val="28"/>
          <w:lang w:val="it-IT" w:eastAsia="en-GB"/>
          <w14:ligatures w14:val="none"/>
        </w:rPr>
      </w:pPr>
      <w:r w:rsidRPr="00DB23CC">
        <w:rPr>
          <w:rFonts w:eastAsia="Times New Roman" w:cstheme="minorHAnsi"/>
          <w:b/>
          <w:bCs/>
          <w:color w:val="000000"/>
          <w:kern w:val="0"/>
          <w:sz w:val="28"/>
          <w:szCs w:val="28"/>
          <w:lang w:val="it-IT" w:eastAsia="en-GB"/>
          <w14:ligatures w14:val="none"/>
        </w:rPr>
        <w:t xml:space="preserve">Pentru  înscrierea  la  concurs  candidaţii  vor  prezenta  un  dosar,  care  va  conţine următoarele documente : </w:t>
      </w:r>
    </w:p>
    <w:p w14:paraId="5C9E256B"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it-IT" w:eastAsia="en-GB"/>
          <w14:ligatures w14:val="none"/>
        </w:rPr>
      </w:pPr>
      <w:r w:rsidRPr="00DB23CC">
        <w:rPr>
          <w:rFonts w:eastAsia="Times New Roman" w:cstheme="minorHAnsi"/>
          <w:color w:val="000000"/>
          <w:kern w:val="0"/>
          <w:lang w:val="it-IT" w:eastAsia="en-GB"/>
          <w14:ligatures w14:val="none"/>
        </w:rPr>
        <w:t xml:space="preserve">Cerere  de  înscriere  la  concurs  în  care  se  menţionează  postul  pentru  care  doreşte  să concureze - se va complete la sediul SAJ Timis; </w:t>
      </w:r>
    </w:p>
    <w:p w14:paraId="3A0E5A4E"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en-GB" w:eastAsia="en-GB"/>
          <w14:ligatures w14:val="none"/>
        </w:rPr>
      </w:pPr>
      <w:proofErr w:type="spellStart"/>
      <w:proofErr w:type="gramStart"/>
      <w:r w:rsidRPr="00DB23CC">
        <w:rPr>
          <w:rFonts w:eastAsia="Times New Roman" w:cstheme="minorHAnsi"/>
          <w:color w:val="000000"/>
          <w:kern w:val="0"/>
          <w:lang w:val="en-GB" w:eastAsia="en-GB"/>
          <w14:ligatures w14:val="none"/>
        </w:rPr>
        <w:t>Acordul</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privind</w:t>
      </w:r>
      <w:proofErr w:type="spellEnd"/>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prelucrarea</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datelor</w:t>
      </w:r>
      <w:proofErr w:type="spellEnd"/>
      <w:proofErr w:type="gramEnd"/>
      <w:r w:rsidRPr="00DB23CC">
        <w:rPr>
          <w:rFonts w:eastAsia="Times New Roman" w:cstheme="minorHAnsi"/>
          <w:color w:val="000000"/>
          <w:kern w:val="0"/>
          <w:lang w:val="en-GB" w:eastAsia="en-GB"/>
          <w14:ligatures w14:val="none"/>
        </w:rPr>
        <w:t xml:space="preserve">  </w:t>
      </w:r>
      <w:proofErr w:type="gramStart"/>
      <w:r w:rsidRPr="00DB23CC">
        <w:rPr>
          <w:rFonts w:eastAsia="Times New Roman" w:cstheme="minorHAnsi"/>
          <w:color w:val="000000"/>
          <w:kern w:val="0"/>
          <w:lang w:val="en-GB" w:eastAsia="en-GB"/>
          <w14:ligatures w14:val="none"/>
        </w:rPr>
        <w:t xml:space="preserve">cu  </w:t>
      </w:r>
      <w:proofErr w:type="spellStart"/>
      <w:r w:rsidRPr="00DB23CC">
        <w:rPr>
          <w:rFonts w:eastAsia="Times New Roman" w:cstheme="minorHAnsi"/>
          <w:color w:val="000000"/>
          <w:kern w:val="0"/>
          <w:lang w:val="en-GB" w:eastAsia="en-GB"/>
          <w14:ligatures w14:val="none"/>
        </w:rPr>
        <w:t>caracter</w:t>
      </w:r>
      <w:proofErr w:type="spellEnd"/>
      <w:proofErr w:type="gramEnd"/>
      <w:r w:rsidRPr="00DB23CC">
        <w:rPr>
          <w:rFonts w:eastAsia="Times New Roman" w:cstheme="minorHAnsi"/>
          <w:color w:val="000000"/>
          <w:kern w:val="0"/>
          <w:lang w:val="en-GB" w:eastAsia="en-GB"/>
          <w14:ligatures w14:val="none"/>
        </w:rPr>
        <w:t xml:space="preserve">  </w:t>
      </w:r>
      <w:proofErr w:type="gramStart"/>
      <w:r w:rsidRPr="00DB23CC">
        <w:rPr>
          <w:rFonts w:eastAsia="Times New Roman" w:cstheme="minorHAnsi"/>
          <w:color w:val="000000"/>
          <w:kern w:val="0"/>
          <w:lang w:val="en-GB" w:eastAsia="en-GB"/>
          <w14:ligatures w14:val="none"/>
        </w:rPr>
        <w:t>personal  –</w:t>
      </w:r>
      <w:proofErr w:type="gramEnd"/>
      <w:r w:rsidRPr="00DB23CC">
        <w:rPr>
          <w:rFonts w:eastAsia="Times New Roman" w:cstheme="minorHAnsi"/>
          <w:color w:val="000000"/>
          <w:kern w:val="0"/>
          <w:lang w:val="en-GB" w:eastAsia="en-GB"/>
          <w14:ligatures w14:val="none"/>
        </w:rPr>
        <w:t xml:space="preserve">  </w:t>
      </w:r>
      <w:proofErr w:type="gramStart"/>
      <w:r w:rsidRPr="00DB23CC">
        <w:rPr>
          <w:rFonts w:eastAsia="Times New Roman" w:cstheme="minorHAnsi"/>
          <w:color w:val="000000"/>
          <w:kern w:val="0"/>
          <w:lang w:val="en-GB" w:eastAsia="en-GB"/>
          <w14:ligatures w14:val="none"/>
        </w:rPr>
        <w:t xml:space="preserve">se  </w:t>
      </w:r>
      <w:proofErr w:type="spellStart"/>
      <w:r w:rsidRPr="00DB23CC">
        <w:rPr>
          <w:rFonts w:eastAsia="Times New Roman" w:cstheme="minorHAnsi"/>
          <w:color w:val="000000"/>
          <w:kern w:val="0"/>
          <w:lang w:val="en-GB" w:eastAsia="en-GB"/>
          <w14:ligatures w14:val="none"/>
        </w:rPr>
        <w:t>va</w:t>
      </w:r>
      <w:proofErr w:type="spellEnd"/>
      <w:proofErr w:type="gramEnd"/>
      <w:r w:rsidRPr="00DB23CC">
        <w:rPr>
          <w:rFonts w:eastAsia="Times New Roman" w:cstheme="minorHAnsi"/>
          <w:color w:val="000000"/>
          <w:kern w:val="0"/>
          <w:lang w:val="en-GB" w:eastAsia="en-GB"/>
          <w14:ligatures w14:val="none"/>
        </w:rPr>
        <w:t xml:space="preserve">  </w:t>
      </w:r>
      <w:proofErr w:type="gramStart"/>
      <w:r w:rsidRPr="00DB23CC">
        <w:rPr>
          <w:rFonts w:eastAsia="Times New Roman" w:cstheme="minorHAnsi"/>
          <w:color w:val="000000"/>
          <w:kern w:val="0"/>
          <w:lang w:val="en-GB" w:eastAsia="en-GB"/>
          <w14:ligatures w14:val="none"/>
        </w:rPr>
        <w:t>completa  la</w:t>
      </w:r>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sediul</w:t>
      </w:r>
      <w:proofErr w:type="spellEnd"/>
      <w:r w:rsidRPr="00DB23CC">
        <w:rPr>
          <w:rFonts w:eastAsia="Times New Roman" w:cstheme="minorHAnsi"/>
          <w:color w:val="000000"/>
          <w:kern w:val="0"/>
          <w:lang w:val="en-GB" w:eastAsia="en-GB"/>
          <w14:ligatures w14:val="none"/>
        </w:rPr>
        <w:t xml:space="preserve">  SAJ</w:t>
      </w:r>
      <w:proofErr w:type="gramEnd"/>
      <w:r w:rsidRPr="00DB23CC">
        <w:rPr>
          <w:rFonts w:eastAsia="Times New Roman" w:cstheme="minorHAnsi"/>
          <w:color w:val="000000"/>
          <w:kern w:val="0"/>
          <w:lang w:val="en-GB" w:eastAsia="en-GB"/>
          <w14:ligatures w14:val="none"/>
        </w:rPr>
        <w:t xml:space="preserve"> Timis; </w:t>
      </w:r>
    </w:p>
    <w:p w14:paraId="53AB3368" w14:textId="77777777" w:rsidR="00437B05" w:rsidRPr="007C5A23"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fr-FR" w:eastAsia="en-GB"/>
          <w14:ligatures w14:val="none"/>
        </w:rPr>
      </w:pPr>
      <w:proofErr w:type="gramStart"/>
      <w:r w:rsidRPr="007C5A23">
        <w:rPr>
          <w:rFonts w:eastAsia="Times New Roman" w:cstheme="minorHAnsi"/>
          <w:color w:val="000000"/>
          <w:kern w:val="0"/>
          <w:lang w:val="fr-FR" w:eastAsia="en-GB"/>
          <w14:ligatures w14:val="none"/>
        </w:rPr>
        <w:t>Copie  xerox</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după  buletin</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sau  carte</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de  identitate</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sau  orice</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alt  document</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care  atesta</w:t>
      </w:r>
      <w:proofErr w:type="gramEnd"/>
      <w:r w:rsidRPr="007C5A23">
        <w:rPr>
          <w:rFonts w:eastAsia="Times New Roman" w:cstheme="minorHAnsi"/>
          <w:color w:val="000000"/>
          <w:kern w:val="0"/>
          <w:lang w:val="fr-FR" w:eastAsia="en-GB"/>
          <w14:ligatures w14:val="none"/>
        </w:rPr>
        <w:t xml:space="preserve"> identitatea, potrivit legii, aflate în termen de </w:t>
      </w:r>
      <w:proofErr w:type="gramStart"/>
      <w:r w:rsidRPr="007C5A23">
        <w:rPr>
          <w:rFonts w:eastAsia="Times New Roman" w:cstheme="minorHAnsi"/>
          <w:color w:val="000000"/>
          <w:kern w:val="0"/>
          <w:lang w:val="fr-FR" w:eastAsia="en-GB"/>
          <w14:ligatures w14:val="none"/>
        </w:rPr>
        <w:t>valabilitate;</w:t>
      </w:r>
      <w:proofErr w:type="gramEnd"/>
      <w:r w:rsidRPr="007C5A23">
        <w:rPr>
          <w:rFonts w:eastAsia="Times New Roman" w:cstheme="minorHAnsi"/>
          <w:color w:val="000000"/>
          <w:kern w:val="0"/>
          <w:lang w:val="fr-FR" w:eastAsia="en-GB"/>
          <w14:ligatures w14:val="none"/>
        </w:rPr>
        <w:t xml:space="preserve"> </w:t>
      </w:r>
    </w:p>
    <w:p w14:paraId="69E00B26" w14:textId="77777777" w:rsidR="00437B05" w:rsidRPr="007C5A23"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fr-FR" w:eastAsia="en-GB"/>
          <w14:ligatures w14:val="none"/>
        </w:rPr>
      </w:pPr>
      <w:proofErr w:type="gramStart"/>
      <w:r w:rsidRPr="007C5A23">
        <w:rPr>
          <w:rFonts w:eastAsia="Times New Roman" w:cstheme="minorHAnsi"/>
          <w:color w:val="000000"/>
          <w:kern w:val="0"/>
          <w:lang w:val="fr-FR" w:eastAsia="en-GB"/>
          <w14:ligatures w14:val="none"/>
        </w:rPr>
        <w:t>Copie  Xerox</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a  certificatilui</w:t>
      </w:r>
      <w:proofErr w:type="gramEnd"/>
      <w:r w:rsidRPr="007C5A23">
        <w:rPr>
          <w:rFonts w:eastAsia="Times New Roman" w:cstheme="minorHAnsi"/>
          <w:color w:val="000000"/>
          <w:kern w:val="0"/>
          <w:lang w:val="fr-FR" w:eastAsia="en-GB"/>
          <w14:ligatures w14:val="none"/>
        </w:rPr>
        <w:t xml:space="preserve">  de </w:t>
      </w:r>
      <w:proofErr w:type="gramStart"/>
      <w:r w:rsidRPr="007C5A23">
        <w:rPr>
          <w:rFonts w:eastAsia="Times New Roman" w:cstheme="minorHAnsi"/>
          <w:color w:val="000000"/>
          <w:kern w:val="0"/>
          <w:lang w:val="fr-FR" w:eastAsia="en-GB"/>
          <w14:ligatures w14:val="none"/>
        </w:rPr>
        <w:t>nastere,  căsătorie</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sau  a</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altui  document</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prin  care</w:t>
      </w:r>
      <w:proofErr w:type="gramEnd"/>
      <w:r w:rsidRPr="007C5A23">
        <w:rPr>
          <w:rFonts w:eastAsia="Times New Roman" w:cstheme="minorHAnsi"/>
          <w:color w:val="000000"/>
          <w:kern w:val="0"/>
          <w:lang w:val="fr-FR" w:eastAsia="en-GB"/>
          <w14:ligatures w14:val="none"/>
        </w:rPr>
        <w:t xml:space="preserve">  s-</w:t>
      </w:r>
      <w:proofErr w:type="gramStart"/>
      <w:r w:rsidRPr="007C5A23">
        <w:rPr>
          <w:rFonts w:eastAsia="Times New Roman" w:cstheme="minorHAnsi"/>
          <w:color w:val="000000"/>
          <w:kern w:val="0"/>
          <w:lang w:val="fr-FR" w:eastAsia="en-GB"/>
          <w14:ligatures w14:val="none"/>
        </w:rPr>
        <w:t>a  realizat</w:t>
      </w:r>
      <w:proofErr w:type="gramEnd"/>
      <w:r w:rsidRPr="007C5A23">
        <w:rPr>
          <w:rFonts w:eastAsia="Times New Roman" w:cstheme="minorHAnsi"/>
          <w:color w:val="000000"/>
          <w:kern w:val="0"/>
          <w:lang w:val="fr-FR" w:eastAsia="en-GB"/>
          <w14:ligatures w14:val="none"/>
        </w:rPr>
        <w:t xml:space="preserve">  schimbarea de mume, după </w:t>
      </w:r>
      <w:proofErr w:type="gramStart"/>
      <w:r w:rsidRPr="007C5A23">
        <w:rPr>
          <w:rFonts w:eastAsia="Times New Roman" w:cstheme="minorHAnsi"/>
          <w:color w:val="000000"/>
          <w:kern w:val="0"/>
          <w:lang w:val="fr-FR" w:eastAsia="en-GB"/>
          <w14:ligatures w14:val="none"/>
        </w:rPr>
        <w:t>caz;</w:t>
      </w:r>
      <w:proofErr w:type="gramEnd"/>
      <w:r w:rsidRPr="007C5A23">
        <w:rPr>
          <w:rFonts w:eastAsia="Times New Roman" w:cstheme="minorHAnsi"/>
          <w:color w:val="000000"/>
          <w:kern w:val="0"/>
          <w:lang w:val="fr-FR" w:eastAsia="en-GB"/>
          <w14:ligatures w14:val="none"/>
        </w:rPr>
        <w:t xml:space="preserve"> </w:t>
      </w:r>
    </w:p>
    <w:p w14:paraId="53189FFF" w14:textId="77777777" w:rsidR="00437B05" w:rsidRPr="007C5A23"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fr-FR" w:eastAsia="en-GB"/>
          <w14:ligatures w14:val="none"/>
        </w:rPr>
      </w:pPr>
      <w:r w:rsidRPr="007C5A23">
        <w:rPr>
          <w:rFonts w:eastAsia="Times New Roman" w:cstheme="minorHAnsi"/>
          <w:color w:val="000000"/>
          <w:kern w:val="0"/>
          <w:lang w:val="fr-FR" w:eastAsia="en-GB"/>
          <w14:ligatures w14:val="none"/>
        </w:rPr>
        <w:t xml:space="preserve">Copiile  xerox  ale  documentelor  care  atestă  nivelul  studiilor  şi  ale  altor  acte  care  atestă efectuarea  unor  specializări,  precum  şi  copiile  documentelor  care  atestă  îndeplinirea condiţiilor specifice ale postului, solicitate de autoritatea sau instituţia publică; </w:t>
      </w:r>
    </w:p>
    <w:p w14:paraId="72BEE8C1"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pt-BR" w:eastAsia="en-GB"/>
          <w14:ligatures w14:val="none"/>
        </w:rPr>
      </w:pPr>
      <w:r w:rsidRPr="00DB23CC">
        <w:rPr>
          <w:rFonts w:eastAsia="Times New Roman" w:cstheme="minorHAnsi"/>
          <w:color w:val="000000"/>
          <w:kern w:val="0"/>
          <w:lang w:val="pt-BR" w:eastAsia="en-GB"/>
          <w14:ligatures w14:val="none"/>
        </w:rPr>
        <w:t xml:space="preserve">Copie  xerox  după  cartea  de  muncă  /adeverintă  eliberată  de  angajator  pentru          </w:t>
      </w:r>
    </w:p>
    <w:p w14:paraId="72227DB2" w14:textId="77777777" w:rsidR="0019648E"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pt-BR" w:eastAsia="en-GB"/>
          <w14:ligatures w14:val="none"/>
        </w:rPr>
      </w:pPr>
      <w:r w:rsidRPr="00DB23CC">
        <w:rPr>
          <w:rFonts w:eastAsia="Times New Roman" w:cstheme="minorHAnsi"/>
          <w:color w:val="000000"/>
          <w:kern w:val="0"/>
          <w:lang w:val="pt-BR" w:eastAsia="en-GB"/>
          <w14:ligatures w14:val="none"/>
        </w:rPr>
        <w:t xml:space="preserve">perioada  lucrată,  care  să  ateste  vechimea  în  specialitatea  solicitată  pentru  ocuparea postului,  însoţită  de    extras  REVISAL,  din  care  să  reiasă  vechimea  în  funcţia  de  sofer profesionist conform clasificării ocupaţiilor din românia; </w:t>
      </w:r>
    </w:p>
    <w:p w14:paraId="4CADE6E3" w14:textId="57231D18" w:rsidR="00C03060" w:rsidRPr="00DB23CC" w:rsidRDefault="00C03060" w:rsidP="0019648E">
      <w:pPr>
        <w:shd w:val="clear" w:color="auto" w:fill="FFFFFF"/>
        <w:spacing w:after="0" w:line="240" w:lineRule="auto"/>
        <w:ind w:left="720"/>
        <w:contextualSpacing/>
        <w:jc w:val="both"/>
        <w:rPr>
          <w:rFonts w:eastAsia="Times New Roman" w:cstheme="minorHAnsi"/>
          <w:color w:val="000000"/>
          <w:kern w:val="0"/>
          <w:lang w:val="pt-BR" w:eastAsia="en-GB"/>
          <w14:ligatures w14:val="none"/>
        </w:rPr>
      </w:pPr>
      <w:r w:rsidRPr="00DB23CC">
        <w:rPr>
          <w:rFonts w:eastAsia="Times New Roman" w:cstheme="minorHAnsi"/>
          <w:color w:val="000000"/>
          <w:kern w:val="0"/>
          <w:lang w:val="pt-BR" w:eastAsia="en-GB"/>
          <w14:ligatures w14:val="none"/>
        </w:rPr>
        <w:t>(</w:t>
      </w:r>
      <w:r w:rsidRPr="00DB23CC">
        <w:rPr>
          <w:rFonts w:eastAsia="Times New Roman" w:cstheme="minorHAnsi"/>
          <w:i/>
          <w:iCs/>
          <w:color w:val="000000"/>
          <w:kern w:val="0"/>
          <w:lang w:val="pt-BR" w:eastAsia="en-GB"/>
          <w14:ligatures w14:val="none"/>
        </w:rPr>
        <w:t>Pentru a dovedi vechimea în muncă/specialitate în UE, Adeverintele sunt emise de Autoritățile naționale competente (Ministerul Muncii, Casa de Pensii, Autoritatea Națională pentru Calificări) din statul UE de proveniență și/sau de destinație, împreună cu documente specifice (adeverințe de vechime, contracte de muncă) emise de angajatori, autorități fiscale, sau de organele de securitate socială din țara respectivă, care atestă perioada de muncă, funcția și atribuțiile,traduse și legalizate.)</w:t>
      </w:r>
    </w:p>
    <w:p w14:paraId="4FED22C3" w14:textId="48004041" w:rsidR="00437B05" w:rsidRPr="00DB23CC" w:rsidRDefault="00437B05" w:rsidP="00C03060">
      <w:pPr>
        <w:pStyle w:val="ListParagraph"/>
        <w:numPr>
          <w:ilvl w:val="0"/>
          <w:numId w:val="21"/>
        </w:numPr>
        <w:shd w:val="clear" w:color="auto" w:fill="FFFFFF"/>
        <w:spacing w:after="0" w:line="240" w:lineRule="auto"/>
        <w:jc w:val="both"/>
        <w:rPr>
          <w:rFonts w:eastAsia="Times New Roman" w:cstheme="minorHAnsi"/>
          <w:i/>
          <w:iCs/>
          <w:color w:val="000000"/>
          <w:kern w:val="0"/>
          <w:lang w:val="pt-BR" w:eastAsia="en-GB"/>
          <w14:ligatures w14:val="none"/>
        </w:rPr>
      </w:pPr>
      <w:r w:rsidRPr="00DB23CC">
        <w:rPr>
          <w:rFonts w:eastAsia="Times New Roman" w:cstheme="minorHAnsi"/>
          <w:b/>
          <w:bCs/>
          <w:color w:val="000000"/>
          <w:kern w:val="0"/>
          <w:lang w:val="en-GB" w:eastAsia="en-GB"/>
          <w14:ligatures w14:val="none"/>
        </w:rPr>
        <w:t xml:space="preserve">Anexa3 </w:t>
      </w:r>
    </w:p>
    <w:p w14:paraId="575B664F"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en-GB" w:eastAsia="en-GB"/>
          <w14:ligatures w14:val="none"/>
        </w:rPr>
      </w:pPr>
      <w:proofErr w:type="spellStart"/>
      <w:r w:rsidRPr="00DB23CC">
        <w:rPr>
          <w:rFonts w:eastAsia="Times New Roman" w:cstheme="minorHAnsi"/>
          <w:color w:val="000000"/>
          <w:kern w:val="0"/>
          <w:lang w:val="en-GB" w:eastAsia="en-GB"/>
          <w14:ligatures w14:val="none"/>
        </w:rPr>
        <w:t>Certificat</w:t>
      </w:r>
      <w:proofErr w:type="spellEnd"/>
      <w:r w:rsidRPr="00DB23CC">
        <w:rPr>
          <w:rFonts w:eastAsia="Times New Roman" w:cstheme="minorHAnsi"/>
          <w:color w:val="000000"/>
          <w:kern w:val="0"/>
          <w:lang w:val="en-GB" w:eastAsia="en-GB"/>
          <w14:ligatures w14:val="none"/>
        </w:rPr>
        <w:t xml:space="preserve"> de Cazier </w:t>
      </w:r>
      <w:proofErr w:type="spellStart"/>
      <w:r w:rsidRPr="00DB23CC">
        <w:rPr>
          <w:rFonts w:eastAsia="Times New Roman" w:cstheme="minorHAnsi"/>
          <w:color w:val="000000"/>
          <w:kern w:val="0"/>
          <w:lang w:val="en-GB" w:eastAsia="en-GB"/>
          <w14:ligatures w14:val="none"/>
        </w:rPr>
        <w:t>judiciar</w:t>
      </w:r>
      <w:proofErr w:type="spellEnd"/>
      <w:r w:rsidRPr="00DB23CC">
        <w:rPr>
          <w:rFonts w:eastAsia="Times New Roman" w:cstheme="minorHAnsi"/>
          <w:color w:val="000000"/>
          <w:kern w:val="0"/>
          <w:lang w:val="en-GB" w:eastAsia="en-GB"/>
          <w14:ligatures w14:val="none"/>
        </w:rPr>
        <w:t xml:space="preserve">; </w:t>
      </w:r>
    </w:p>
    <w:p w14:paraId="6870CBE0"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en-GB" w:eastAsia="en-GB"/>
          <w14:ligatures w14:val="none"/>
        </w:rPr>
      </w:pPr>
      <w:proofErr w:type="spellStart"/>
      <w:r w:rsidRPr="00DB23CC">
        <w:rPr>
          <w:rFonts w:eastAsia="Times New Roman" w:cstheme="minorHAnsi"/>
          <w:color w:val="000000"/>
          <w:kern w:val="0"/>
          <w:lang w:val="en-GB" w:eastAsia="en-GB"/>
          <w14:ligatures w14:val="none"/>
        </w:rPr>
        <w:t>Certificat</w:t>
      </w:r>
      <w:proofErr w:type="spellEnd"/>
      <w:r w:rsidRPr="00DB23CC">
        <w:rPr>
          <w:rFonts w:eastAsia="Times New Roman" w:cstheme="minorHAnsi"/>
          <w:color w:val="000000"/>
          <w:kern w:val="0"/>
          <w:lang w:val="en-GB" w:eastAsia="en-GB"/>
          <w14:ligatures w14:val="none"/>
        </w:rPr>
        <w:t xml:space="preserve"> de Cazier auto; </w:t>
      </w:r>
    </w:p>
    <w:p w14:paraId="4A4A2EC9"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en-GB" w:eastAsia="en-GB"/>
          <w14:ligatures w14:val="none"/>
        </w:rPr>
      </w:pPr>
      <w:proofErr w:type="spellStart"/>
      <w:r w:rsidRPr="00DB23CC">
        <w:rPr>
          <w:rFonts w:eastAsia="Times New Roman" w:cstheme="minorHAnsi"/>
          <w:color w:val="000000"/>
          <w:kern w:val="0"/>
          <w:lang w:val="en-GB" w:eastAsia="en-GB"/>
          <w14:ligatures w14:val="none"/>
        </w:rPr>
        <w:t>Adeverinţă</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medicală</w:t>
      </w:r>
      <w:proofErr w:type="spellEnd"/>
      <w:r w:rsidRPr="00DB23CC">
        <w:rPr>
          <w:rFonts w:eastAsia="Times New Roman" w:cstheme="minorHAnsi"/>
          <w:color w:val="000000"/>
          <w:kern w:val="0"/>
          <w:lang w:val="en-GB" w:eastAsia="en-GB"/>
          <w14:ligatures w14:val="none"/>
        </w:rPr>
        <w:t xml:space="preserve"> care </w:t>
      </w:r>
      <w:proofErr w:type="spellStart"/>
      <w:r w:rsidRPr="00DB23CC">
        <w:rPr>
          <w:rFonts w:eastAsia="Times New Roman" w:cstheme="minorHAnsi"/>
          <w:color w:val="000000"/>
          <w:kern w:val="0"/>
          <w:lang w:val="en-GB" w:eastAsia="en-GB"/>
          <w14:ligatures w14:val="none"/>
        </w:rPr>
        <w:t>să</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ateste</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starea</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sănătate</w:t>
      </w:r>
      <w:proofErr w:type="spell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corespunzatoare</w:t>
      </w:r>
      <w:proofErr w:type="spellEnd"/>
      <w:r w:rsidRPr="00DB23CC">
        <w:rPr>
          <w:rFonts w:eastAsia="Times New Roman" w:cstheme="minorHAnsi"/>
          <w:color w:val="000000"/>
          <w:kern w:val="0"/>
          <w:lang w:val="en-GB" w:eastAsia="en-GB"/>
          <w14:ligatures w14:val="none"/>
        </w:rPr>
        <w:t xml:space="preserve"> ,</w:t>
      </w:r>
      <w:proofErr w:type="gram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eliberată</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către</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medicul</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familie</w:t>
      </w:r>
      <w:proofErr w:type="spellEnd"/>
      <w:r w:rsidRPr="00DB23CC">
        <w:rPr>
          <w:rFonts w:eastAsia="Times New Roman" w:cstheme="minorHAnsi"/>
          <w:color w:val="000000"/>
          <w:kern w:val="0"/>
          <w:lang w:val="en-GB" w:eastAsia="en-GB"/>
          <w14:ligatures w14:val="none"/>
        </w:rPr>
        <w:t xml:space="preserve"> al </w:t>
      </w:r>
      <w:proofErr w:type="spellStart"/>
      <w:r w:rsidRPr="00DB23CC">
        <w:rPr>
          <w:rFonts w:eastAsia="Times New Roman" w:cstheme="minorHAnsi"/>
          <w:color w:val="000000"/>
          <w:kern w:val="0"/>
          <w:lang w:val="en-GB" w:eastAsia="en-GB"/>
          <w14:ligatures w14:val="none"/>
        </w:rPr>
        <w:t>candidatului</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sau</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catre</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unit</w:t>
      </w:r>
      <w:r w:rsidRPr="00DB23CC">
        <w:rPr>
          <w:rFonts w:eastAsia="Times New Roman" w:cstheme="minorHAnsi"/>
          <w:color w:val="000000"/>
          <w:spacing w:val="-4"/>
          <w:kern w:val="0"/>
          <w:lang w:val="en-GB" w:eastAsia="en-GB"/>
          <w14:ligatures w14:val="none"/>
        </w:rPr>
        <w:t>ăţ</w:t>
      </w:r>
      <w:r w:rsidRPr="00DB23CC">
        <w:rPr>
          <w:rFonts w:eastAsia="Times New Roman" w:cstheme="minorHAnsi"/>
          <w:color w:val="000000"/>
          <w:kern w:val="0"/>
          <w:lang w:val="en-GB" w:eastAsia="en-GB"/>
          <w14:ligatures w14:val="none"/>
        </w:rPr>
        <w:t>ile</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abilitate</w:t>
      </w:r>
      <w:proofErr w:type="spellEnd"/>
      <w:r w:rsidRPr="00DB23CC">
        <w:rPr>
          <w:rFonts w:eastAsia="Times New Roman" w:cstheme="minorHAnsi"/>
          <w:color w:val="000000"/>
          <w:kern w:val="0"/>
          <w:lang w:val="en-GB" w:eastAsia="en-GB"/>
          <w14:ligatures w14:val="none"/>
        </w:rPr>
        <w:t xml:space="preserve">; </w:t>
      </w:r>
    </w:p>
    <w:p w14:paraId="1AF1A9C4"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en-GB" w:eastAsia="en-GB"/>
          <w14:ligatures w14:val="none"/>
        </w:rPr>
      </w:pPr>
      <w:proofErr w:type="spellStart"/>
      <w:proofErr w:type="gramStart"/>
      <w:r w:rsidRPr="00DB23CC">
        <w:rPr>
          <w:rFonts w:eastAsia="Times New Roman" w:cstheme="minorHAnsi"/>
          <w:color w:val="000000"/>
          <w:spacing w:val="-1"/>
          <w:kern w:val="0"/>
          <w:lang w:val="en-GB" w:eastAsia="en-GB"/>
          <w14:ligatures w14:val="none"/>
        </w:rPr>
        <w:t>Fi</w:t>
      </w:r>
      <w:r w:rsidRPr="00DB23CC">
        <w:rPr>
          <w:rFonts w:eastAsia="Times New Roman" w:cstheme="minorHAnsi"/>
          <w:color w:val="000000"/>
          <w:kern w:val="0"/>
          <w:lang w:val="en-GB" w:eastAsia="en-GB"/>
          <w14:ligatures w14:val="none"/>
        </w:rPr>
        <w:t>şa</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pentru</w:t>
      </w:r>
      <w:proofErr w:type="spellEnd"/>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conduători</w:t>
      </w:r>
      <w:proofErr w:type="spellEnd"/>
      <w:r w:rsidRPr="00DB23CC">
        <w:rPr>
          <w:rFonts w:eastAsia="Times New Roman" w:cstheme="minorHAnsi"/>
          <w:color w:val="000000"/>
          <w:kern w:val="0"/>
          <w:lang w:val="en-GB" w:eastAsia="en-GB"/>
          <w14:ligatures w14:val="none"/>
        </w:rPr>
        <w:t xml:space="preserve">  auto</w:t>
      </w:r>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spacing w:val="1"/>
          <w:kern w:val="0"/>
          <w:lang w:val="en-GB" w:eastAsia="en-GB"/>
          <w14:ligatures w14:val="none"/>
        </w:rPr>
        <w:t>fi</w:t>
      </w:r>
      <w:r w:rsidRPr="00DB23CC">
        <w:rPr>
          <w:rFonts w:eastAsia="Times New Roman" w:cstheme="minorHAnsi"/>
          <w:color w:val="000000"/>
          <w:kern w:val="0"/>
          <w:lang w:val="en-GB" w:eastAsia="en-GB"/>
          <w14:ligatures w14:val="none"/>
        </w:rPr>
        <w:t>şa</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medicală</w:t>
      </w:r>
      <w:proofErr w:type="spellEnd"/>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şi</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aviz</w:t>
      </w:r>
      <w:proofErr w:type="spellEnd"/>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psihologic</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pentru</w:t>
      </w:r>
      <w:proofErr w:type="spellEnd"/>
      <w:proofErr w:type="gramEnd"/>
      <w:r w:rsidRPr="00DB23CC">
        <w:rPr>
          <w:rFonts w:eastAsia="Times New Roman" w:cstheme="minorHAnsi"/>
          <w:color w:val="000000"/>
          <w:kern w:val="0"/>
          <w:lang w:val="en-GB" w:eastAsia="en-GB"/>
          <w14:ligatures w14:val="none"/>
        </w:rPr>
        <w:t xml:space="preserve">  </w:t>
      </w:r>
      <w:proofErr w:type="spellStart"/>
      <w:proofErr w:type="gramStart"/>
      <w:r w:rsidRPr="00DB23CC">
        <w:rPr>
          <w:rFonts w:eastAsia="Times New Roman" w:cstheme="minorHAnsi"/>
          <w:color w:val="000000"/>
          <w:kern w:val="0"/>
          <w:lang w:val="en-GB" w:eastAsia="en-GB"/>
          <w14:ligatures w14:val="none"/>
        </w:rPr>
        <w:t>conducători</w:t>
      </w:r>
      <w:proofErr w:type="spellEnd"/>
      <w:r w:rsidRPr="00DB23CC">
        <w:rPr>
          <w:rFonts w:eastAsia="Times New Roman" w:cstheme="minorHAnsi"/>
          <w:color w:val="000000"/>
          <w:kern w:val="0"/>
          <w:lang w:val="en-GB" w:eastAsia="en-GB"/>
          <w14:ligatures w14:val="none"/>
        </w:rPr>
        <w:t xml:space="preserve">  auto</w:t>
      </w:r>
      <w:proofErr w:type="gramEnd"/>
      <w:r w:rsidRPr="00DB23CC">
        <w:rPr>
          <w:rFonts w:eastAsia="Times New Roman" w:cstheme="minorHAnsi"/>
          <w:color w:val="000000"/>
          <w:kern w:val="0"/>
          <w:lang w:val="en-GB" w:eastAsia="en-GB"/>
          <w14:ligatures w14:val="none"/>
        </w:rPr>
        <w:t xml:space="preserve">  cu </w:t>
      </w:r>
      <w:proofErr w:type="spellStart"/>
      <w:r w:rsidRPr="00DB23CC">
        <w:rPr>
          <w:rFonts w:eastAsia="Times New Roman" w:cstheme="minorHAnsi"/>
          <w:color w:val="000000"/>
          <w:kern w:val="0"/>
          <w:lang w:val="en-GB" w:eastAsia="en-GB"/>
          <w14:ligatures w14:val="none"/>
        </w:rPr>
        <w:t>atribuţ</w:t>
      </w:r>
      <w:r w:rsidRPr="00DB23CC">
        <w:rPr>
          <w:rFonts w:eastAsia="Times New Roman" w:cstheme="minorHAnsi"/>
          <w:color w:val="000000"/>
          <w:spacing w:val="-6"/>
          <w:kern w:val="0"/>
          <w:lang w:val="en-GB" w:eastAsia="en-GB"/>
          <w14:ligatures w14:val="none"/>
        </w:rPr>
        <w:t>ii</w:t>
      </w:r>
      <w:proofErr w:type="spellEnd"/>
      <w:r w:rsidRPr="00DB23CC">
        <w:rPr>
          <w:rFonts w:eastAsia="Times New Roman" w:cstheme="minorHAnsi"/>
          <w:color w:val="000000"/>
          <w:spacing w:val="-6"/>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în</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siguranţa</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circulaţiei</w:t>
      </w:r>
      <w:proofErr w:type="spellEnd"/>
      <w:r w:rsidRPr="00DB23CC">
        <w:rPr>
          <w:rFonts w:eastAsia="Times New Roman" w:cstheme="minorHAnsi"/>
          <w:color w:val="000000"/>
          <w:kern w:val="0"/>
          <w:lang w:val="en-GB" w:eastAsia="en-GB"/>
          <w14:ligatures w14:val="none"/>
        </w:rPr>
        <w:t xml:space="preserve">; </w:t>
      </w:r>
      <w:proofErr w:type="spellStart"/>
      <w:r w:rsidRPr="00DB23CC">
        <w:rPr>
          <w:rFonts w:eastAsia="Times New Roman" w:cstheme="minorHAnsi"/>
          <w:color w:val="000000"/>
          <w:kern w:val="0"/>
          <w:lang w:val="en-GB" w:eastAsia="en-GB"/>
          <w14:ligatures w14:val="none"/>
        </w:rPr>
        <w:t>fisa</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aptitudine</w:t>
      </w:r>
      <w:proofErr w:type="spellEnd"/>
      <w:r w:rsidRPr="00DB23CC">
        <w:rPr>
          <w:rFonts w:eastAsia="Times New Roman" w:cstheme="minorHAnsi"/>
          <w:color w:val="000000"/>
          <w:kern w:val="0"/>
          <w:lang w:val="en-GB" w:eastAsia="en-GB"/>
          <w14:ligatures w14:val="none"/>
        </w:rPr>
        <w:t xml:space="preserve"> de la </w:t>
      </w:r>
      <w:proofErr w:type="spellStart"/>
      <w:r w:rsidRPr="00DB23CC">
        <w:rPr>
          <w:rFonts w:eastAsia="Times New Roman" w:cstheme="minorHAnsi"/>
          <w:color w:val="000000"/>
          <w:kern w:val="0"/>
          <w:lang w:val="en-GB" w:eastAsia="en-GB"/>
          <w14:ligatures w14:val="none"/>
        </w:rPr>
        <w:t>medicul</w:t>
      </w:r>
      <w:proofErr w:type="spellEnd"/>
      <w:r w:rsidRPr="00DB23CC">
        <w:rPr>
          <w:rFonts w:eastAsia="Times New Roman" w:cstheme="minorHAnsi"/>
          <w:color w:val="000000"/>
          <w:kern w:val="0"/>
          <w:lang w:val="en-GB" w:eastAsia="en-GB"/>
          <w14:ligatures w14:val="none"/>
        </w:rPr>
        <w:t xml:space="preserve"> de </w:t>
      </w:r>
      <w:proofErr w:type="spellStart"/>
      <w:r w:rsidRPr="00DB23CC">
        <w:rPr>
          <w:rFonts w:eastAsia="Times New Roman" w:cstheme="minorHAnsi"/>
          <w:color w:val="000000"/>
          <w:kern w:val="0"/>
          <w:lang w:val="en-GB" w:eastAsia="en-GB"/>
          <w14:ligatures w14:val="none"/>
        </w:rPr>
        <w:t>medicină</w:t>
      </w:r>
      <w:proofErr w:type="spellEnd"/>
      <w:r w:rsidRPr="00DB23CC">
        <w:rPr>
          <w:rFonts w:eastAsia="Times New Roman" w:cstheme="minorHAnsi"/>
          <w:color w:val="000000"/>
          <w:kern w:val="0"/>
          <w:lang w:val="en-GB" w:eastAsia="en-GB"/>
          <w14:ligatures w14:val="none"/>
        </w:rPr>
        <w:t xml:space="preserve"> a </w:t>
      </w:r>
      <w:proofErr w:type="spellStart"/>
      <w:r w:rsidRPr="00DB23CC">
        <w:rPr>
          <w:rFonts w:eastAsia="Times New Roman" w:cstheme="minorHAnsi"/>
          <w:color w:val="000000"/>
          <w:kern w:val="0"/>
          <w:lang w:val="en-GB" w:eastAsia="en-GB"/>
          <w14:ligatures w14:val="none"/>
        </w:rPr>
        <w:t>muncii</w:t>
      </w:r>
      <w:proofErr w:type="spellEnd"/>
      <w:r w:rsidRPr="00DB23CC">
        <w:rPr>
          <w:rFonts w:eastAsia="Times New Roman" w:cstheme="minorHAnsi"/>
          <w:color w:val="000000"/>
          <w:kern w:val="0"/>
          <w:lang w:val="en-GB" w:eastAsia="en-GB"/>
          <w14:ligatures w14:val="none"/>
        </w:rPr>
        <w:t xml:space="preserve">; </w:t>
      </w:r>
    </w:p>
    <w:p w14:paraId="440A8863" w14:textId="77777777" w:rsidR="00437B05" w:rsidRPr="007C5A23"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fr-FR" w:eastAsia="en-GB"/>
          <w14:ligatures w14:val="none"/>
        </w:rPr>
      </w:pPr>
      <w:r w:rsidRPr="007C5A23">
        <w:rPr>
          <w:rFonts w:eastAsia="Times New Roman" w:cstheme="minorHAnsi"/>
          <w:color w:val="000000"/>
          <w:kern w:val="0"/>
          <w:lang w:val="fr-FR" w:eastAsia="en-GB"/>
          <w14:ligatures w14:val="none"/>
        </w:rPr>
        <w:t xml:space="preserve">Certificat de integritate comportamentală din care sa reiasa că nu s-au comis infracţiunile prevăzute la art. 1 alin. (2) din Legea nr. 118/2019 privind Registrul naţional automatizat cu privire la persoanele care au comis infracţiuni sexuale, de exploatare a unor persoane sau </w:t>
      </w:r>
      <w:proofErr w:type="gramStart"/>
      <w:r w:rsidRPr="007C5A23">
        <w:rPr>
          <w:rFonts w:eastAsia="Times New Roman" w:cstheme="minorHAnsi"/>
          <w:color w:val="000000"/>
          <w:kern w:val="0"/>
          <w:lang w:val="fr-FR" w:eastAsia="en-GB"/>
          <w14:ligatures w14:val="none"/>
        </w:rPr>
        <w:t>asupra  minorilor,  precum</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şi  pentru</w:t>
      </w:r>
      <w:proofErr w:type="gramEnd"/>
      <w:r w:rsidRPr="007C5A23">
        <w:rPr>
          <w:rFonts w:eastAsia="Times New Roman" w:cstheme="minorHAnsi"/>
          <w:color w:val="000000"/>
          <w:kern w:val="0"/>
          <w:lang w:val="fr-FR" w:eastAsia="en-GB"/>
          <w14:ligatures w14:val="none"/>
        </w:rPr>
        <w:t xml:space="preserve">  </w:t>
      </w:r>
      <w:proofErr w:type="gramStart"/>
      <w:r w:rsidRPr="007C5A23">
        <w:rPr>
          <w:rFonts w:eastAsia="Times New Roman" w:cstheme="minorHAnsi"/>
          <w:color w:val="000000"/>
          <w:kern w:val="0"/>
          <w:lang w:val="fr-FR" w:eastAsia="en-GB"/>
          <w14:ligatures w14:val="none"/>
        </w:rPr>
        <w:t>completarea  Legii</w:t>
      </w:r>
      <w:proofErr w:type="gramEnd"/>
      <w:r w:rsidRPr="007C5A23">
        <w:rPr>
          <w:rFonts w:eastAsia="Times New Roman" w:cstheme="minorHAnsi"/>
          <w:color w:val="000000"/>
          <w:kern w:val="0"/>
          <w:lang w:val="fr-FR" w:eastAsia="en-GB"/>
          <w14:ligatures w14:val="none"/>
        </w:rPr>
        <w:t xml:space="preserve">  nr.  76/2008  privind  organizarea  şi </w:t>
      </w:r>
      <w:r w:rsidRPr="007C5A23">
        <w:rPr>
          <w:rFonts w:eastAsia="Times New Roman" w:cstheme="minorHAnsi"/>
          <w:color w:val="000000"/>
          <w:spacing w:val="1"/>
          <w:kern w:val="0"/>
          <w:lang w:val="fr-FR" w:eastAsia="en-GB"/>
          <w14:ligatures w14:val="none"/>
        </w:rPr>
        <w:t>func</w:t>
      </w:r>
      <w:r w:rsidRPr="007C5A23">
        <w:rPr>
          <w:rFonts w:eastAsia="Times New Roman" w:cstheme="minorHAnsi"/>
          <w:color w:val="000000"/>
          <w:kern w:val="0"/>
          <w:lang w:val="fr-FR" w:eastAsia="en-GB"/>
          <w14:ligatures w14:val="none"/>
        </w:rPr>
        <w:t xml:space="preserve">ţionarea Sistemului Naţional de Date Genetice Judiciare, cu modificările ulterioare; </w:t>
      </w:r>
    </w:p>
    <w:p w14:paraId="631F230B" w14:textId="77777777" w:rsidR="00437B05" w:rsidRPr="00DB23CC" w:rsidRDefault="00437B05" w:rsidP="00C03060">
      <w:pPr>
        <w:numPr>
          <w:ilvl w:val="0"/>
          <w:numId w:val="21"/>
        </w:numPr>
        <w:shd w:val="clear" w:color="auto" w:fill="FFFFFF"/>
        <w:spacing w:after="0" w:line="240" w:lineRule="auto"/>
        <w:contextualSpacing/>
        <w:jc w:val="both"/>
        <w:rPr>
          <w:rFonts w:eastAsia="Times New Roman" w:cstheme="minorHAnsi"/>
          <w:color w:val="000000"/>
          <w:kern w:val="0"/>
          <w:lang w:val="en-GB" w:eastAsia="en-GB"/>
          <w14:ligatures w14:val="none"/>
        </w:rPr>
      </w:pPr>
      <w:r w:rsidRPr="00DB23CC">
        <w:rPr>
          <w:rFonts w:eastAsia="Times New Roman" w:cstheme="minorHAnsi"/>
          <w:color w:val="000000"/>
          <w:kern w:val="0"/>
          <w:lang w:val="en-GB" w:eastAsia="en-GB"/>
          <w14:ligatures w14:val="none"/>
        </w:rPr>
        <w:t xml:space="preserve">Curriculum Vitae, model </w:t>
      </w:r>
      <w:proofErr w:type="spellStart"/>
      <w:r w:rsidRPr="00DB23CC">
        <w:rPr>
          <w:rFonts w:eastAsia="Times New Roman" w:cstheme="minorHAnsi"/>
          <w:color w:val="000000"/>
          <w:kern w:val="0"/>
          <w:lang w:val="en-GB" w:eastAsia="en-GB"/>
          <w14:ligatures w14:val="none"/>
        </w:rPr>
        <w:t>comun</w:t>
      </w:r>
      <w:proofErr w:type="spellEnd"/>
      <w:r w:rsidRPr="00DB23CC">
        <w:rPr>
          <w:rFonts w:eastAsia="Times New Roman" w:cstheme="minorHAnsi"/>
          <w:color w:val="000000"/>
          <w:kern w:val="0"/>
          <w:lang w:val="en-GB" w:eastAsia="en-GB"/>
          <w14:ligatures w14:val="none"/>
        </w:rPr>
        <w:t xml:space="preserve"> European.  </w:t>
      </w:r>
    </w:p>
    <w:p w14:paraId="6BDC85EB" w14:textId="77777777" w:rsidR="00C03060" w:rsidRPr="00DB23CC" w:rsidRDefault="00C03060" w:rsidP="00C03060">
      <w:pPr>
        <w:shd w:val="clear" w:color="auto" w:fill="FFFFFF"/>
        <w:spacing w:after="0" w:line="240" w:lineRule="auto"/>
        <w:jc w:val="both"/>
        <w:rPr>
          <w:rFonts w:eastAsia="Times New Roman" w:cstheme="minorHAnsi"/>
          <w:b/>
          <w:bCs/>
          <w:color w:val="000000"/>
          <w:kern w:val="0"/>
          <w:lang w:val="en-GB" w:eastAsia="en-GB"/>
          <w14:ligatures w14:val="none"/>
        </w:rPr>
      </w:pPr>
    </w:p>
    <w:p w14:paraId="41C328FB" w14:textId="77777777" w:rsidR="00C03060" w:rsidRPr="007C5A23" w:rsidRDefault="00437B05" w:rsidP="00C03060">
      <w:pPr>
        <w:shd w:val="clear" w:color="auto" w:fill="FFFFFF"/>
        <w:spacing w:after="0" w:line="240" w:lineRule="auto"/>
        <w:jc w:val="both"/>
        <w:rPr>
          <w:rFonts w:eastAsia="Times New Roman" w:cstheme="minorHAnsi"/>
          <w:b/>
          <w:bCs/>
          <w:color w:val="000000"/>
          <w:kern w:val="0"/>
          <w:lang w:val="fr-FR" w:eastAsia="en-GB"/>
          <w14:ligatures w14:val="none"/>
        </w:rPr>
      </w:pPr>
      <w:r w:rsidRPr="007C5A23">
        <w:rPr>
          <w:rFonts w:eastAsia="Times New Roman" w:cstheme="minorHAnsi"/>
          <w:b/>
          <w:bCs/>
          <w:color w:val="000000"/>
          <w:kern w:val="0"/>
          <w:lang w:val="fr-FR" w:eastAsia="en-GB"/>
          <w14:ligatures w14:val="none"/>
        </w:rPr>
        <w:t xml:space="preserve">Copiile documentelor de mai sus vor fi însoţite de documentele în original, care se certifică cu </w:t>
      </w:r>
      <w:proofErr w:type="gramStart"/>
      <w:r w:rsidRPr="007C5A23">
        <w:rPr>
          <w:rFonts w:eastAsia="Times New Roman" w:cstheme="minorHAnsi"/>
          <w:b/>
          <w:bCs/>
          <w:color w:val="000000"/>
          <w:kern w:val="0"/>
          <w:lang w:val="fr-FR" w:eastAsia="en-GB"/>
          <w14:ligatures w14:val="none"/>
        </w:rPr>
        <w:t>menţiunea  ‘</w:t>
      </w:r>
      <w:proofErr w:type="gramEnd"/>
      <w:r w:rsidRPr="007C5A23">
        <w:rPr>
          <w:rFonts w:eastAsia="Times New Roman" w:cstheme="minorHAnsi"/>
          <w:b/>
          <w:bCs/>
          <w:color w:val="000000"/>
          <w:kern w:val="0"/>
          <w:lang w:val="fr-FR" w:eastAsia="en-GB"/>
          <w14:ligatures w14:val="none"/>
        </w:rPr>
        <w:t xml:space="preserve">‘conform cu originalul ‘‘ de către secretarul comisiei.  </w:t>
      </w:r>
      <w:r w:rsidRPr="007C5A23">
        <w:rPr>
          <w:rFonts w:eastAsia="Times New Roman" w:cstheme="minorHAnsi"/>
          <w:b/>
          <w:bCs/>
          <w:color w:val="000000"/>
          <w:kern w:val="0"/>
          <w:lang w:val="fr-FR" w:eastAsia="en-GB"/>
          <w14:ligatures w14:val="none"/>
        </w:rPr>
        <w:tab/>
        <w:t xml:space="preserve">Dosarele de concurs se depun personal, la sediul Serviciului de Ambulanţă Judeţean </w:t>
      </w:r>
      <w:proofErr w:type="gramStart"/>
      <w:r w:rsidRPr="007C5A23">
        <w:rPr>
          <w:rFonts w:eastAsia="Times New Roman" w:cstheme="minorHAnsi"/>
          <w:b/>
          <w:bCs/>
          <w:color w:val="000000"/>
          <w:kern w:val="0"/>
          <w:lang w:val="fr-FR" w:eastAsia="en-GB"/>
          <w14:ligatures w14:val="none"/>
        </w:rPr>
        <w:t>Timis  din</w:t>
      </w:r>
      <w:proofErr w:type="gramEnd"/>
      <w:r w:rsidRPr="007C5A23">
        <w:rPr>
          <w:rFonts w:eastAsia="Times New Roman" w:cstheme="minorHAnsi"/>
          <w:b/>
          <w:bCs/>
          <w:color w:val="000000"/>
          <w:kern w:val="0"/>
          <w:lang w:val="fr-FR" w:eastAsia="en-GB"/>
          <w14:ligatures w14:val="none"/>
        </w:rPr>
        <w:t xml:space="preserve">  Str. M.M. Ciopec , nr. 5, Timisoara,  Jud  Timis,  telefon    0256/308010,  conform calendarului de desfăsurare a concursului.  </w:t>
      </w:r>
      <w:r w:rsidR="00C03060" w:rsidRPr="007C5A23">
        <w:rPr>
          <w:rFonts w:eastAsia="Times New Roman" w:cstheme="minorHAnsi"/>
          <w:b/>
          <w:bCs/>
          <w:color w:val="000000"/>
          <w:kern w:val="0"/>
          <w:lang w:val="fr-FR" w:eastAsia="en-GB"/>
          <w14:ligatures w14:val="none"/>
        </w:rPr>
        <w:t xml:space="preserve">                                                                                                  </w:t>
      </w:r>
    </w:p>
    <w:p w14:paraId="09AF90C5" w14:textId="77777777" w:rsidR="00C03060" w:rsidRPr="007C5A23" w:rsidRDefault="00C03060" w:rsidP="00C03060">
      <w:pPr>
        <w:shd w:val="clear" w:color="auto" w:fill="FFFFFF"/>
        <w:spacing w:after="0" w:line="240" w:lineRule="auto"/>
        <w:jc w:val="both"/>
        <w:rPr>
          <w:rFonts w:eastAsia="Times New Roman" w:cstheme="minorHAnsi"/>
          <w:b/>
          <w:bCs/>
          <w:color w:val="000000"/>
          <w:kern w:val="0"/>
          <w:lang w:val="fr-FR" w:eastAsia="en-GB"/>
          <w14:ligatures w14:val="none"/>
        </w:rPr>
      </w:pPr>
    </w:p>
    <w:p w14:paraId="2BAEC8F3" w14:textId="546BDAF6" w:rsidR="00437B05" w:rsidRPr="00DB23CC" w:rsidRDefault="00C03060" w:rsidP="00C03060">
      <w:pPr>
        <w:shd w:val="clear" w:color="auto" w:fill="FFFFFF"/>
        <w:spacing w:after="0" w:line="240" w:lineRule="auto"/>
        <w:jc w:val="both"/>
        <w:rPr>
          <w:rFonts w:eastAsia="Times New Roman" w:cstheme="minorHAnsi"/>
          <w:b/>
          <w:bCs/>
          <w:color w:val="EE0000"/>
          <w:kern w:val="0"/>
          <w:sz w:val="28"/>
          <w:szCs w:val="28"/>
          <w:lang w:val="en-GB" w:eastAsia="en-GB"/>
          <w14:ligatures w14:val="none"/>
        </w:rPr>
      </w:pPr>
      <w:r w:rsidRPr="007C5A23">
        <w:rPr>
          <w:rFonts w:eastAsia="Times New Roman" w:cstheme="minorHAnsi"/>
          <w:b/>
          <w:bCs/>
          <w:color w:val="EE0000"/>
          <w:kern w:val="0"/>
          <w:sz w:val="28"/>
          <w:szCs w:val="28"/>
          <w:lang w:val="fr-FR" w:eastAsia="en-GB"/>
          <w14:ligatures w14:val="none"/>
        </w:rPr>
        <w:t xml:space="preserve">                                                   </w:t>
      </w:r>
      <w:r w:rsidR="00437B05" w:rsidRPr="00DB23CC">
        <w:rPr>
          <w:rFonts w:eastAsia="Times New Roman" w:cstheme="minorHAnsi"/>
          <w:b/>
          <w:bCs/>
          <w:color w:val="EE0000"/>
          <w:kern w:val="0"/>
          <w:sz w:val="28"/>
          <w:szCs w:val="28"/>
          <w:lang w:val="en-GB" w:eastAsia="en-GB"/>
          <w14:ligatures w14:val="none"/>
        </w:rPr>
        <w:t>NU SE ADMIT COMPLETĂRI</w:t>
      </w:r>
    </w:p>
    <w:sectPr w:rsidR="00437B05" w:rsidRPr="00DB23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BEC"/>
    <w:multiLevelType w:val="hybridMultilevel"/>
    <w:tmpl w:val="2EE2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642"/>
    <w:multiLevelType w:val="hybridMultilevel"/>
    <w:tmpl w:val="58F4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17C86"/>
    <w:multiLevelType w:val="hybridMultilevel"/>
    <w:tmpl w:val="E8A23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D44E7"/>
    <w:multiLevelType w:val="hybridMultilevel"/>
    <w:tmpl w:val="043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5558C"/>
    <w:multiLevelType w:val="hybridMultilevel"/>
    <w:tmpl w:val="B3FC7F8A"/>
    <w:lvl w:ilvl="0" w:tplc="EE908A1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93727"/>
    <w:multiLevelType w:val="hybridMultilevel"/>
    <w:tmpl w:val="C21C6822"/>
    <w:lvl w:ilvl="0" w:tplc="C8F4E938">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15CBE"/>
    <w:multiLevelType w:val="hybridMultilevel"/>
    <w:tmpl w:val="60A27DCE"/>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1AFD199C"/>
    <w:multiLevelType w:val="hybridMultilevel"/>
    <w:tmpl w:val="7C10D9DE"/>
    <w:lvl w:ilvl="0" w:tplc="0418000F">
      <w:start w:val="1"/>
      <w:numFmt w:val="decimal"/>
      <w:lvlText w:val="%1."/>
      <w:lvlJc w:val="left"/>
      <w:pPr>
        <w:ind w:left="1068" w:hanging="70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324C40"/>
    <w:multiLevelType w:val="hybridMultilevel"/>
    <w:tmpl w:val="1042163A"/>
    <w:lvl w:ilvl="0" w:tplc="EE908A1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11D04"/>
    <w:multiLevelType w:val="hybridMultilevel"/>
    <w:tmpl w:val="7C10D9DE"/>
    <w:lvl w:ilvl="0" w:tplc="FFFFFFFF">
      <w:start w:val="1"/>
      <w:numFmt w:val="decimal"/>
      <w:lvlText w:val="%1."/>
      <w:lvlJc w:val="left"/>
      <w:pPr>
        <w:ind w:left="1068" w:hanging="70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3A118E2"/>
    <w:multiLevelType w:val="hybridMultilevel"/>
    <w:tmpl w:val="93BE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3C6342"/>
    <w:multiLevelType w:val="hybridMultilevel"/>
    <w:tmpl w:val="739491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C4922C1"/>
    <w:multiLevelType w:val="hybridMultilevel"/>
    <w:tmpl w:val="CAC21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C5246"/>
    <w:multiLevelType w:val="hybridMultilevel"/>
    <w:tmpl w:val="3C6A1F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7851DA3"/>
    <w:multiLevelType w:val="hybridMultilevel"/>
    <w:tmpl w:val="FDE6ED4E"/>
    <w:lvl w:ilvl="0" w:tplc="75304F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A6555B"/>
    <w:multiLevelType w:val="hybridMultilevel"/>
    <w:tmpl w:val="1D6E79A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1E5F9B"/>
    <w:multiLevelType w:val="hybridMultilevel"/>
    <w:tmpl w:val="0898137C"/>
    <w:lvl w:ilvl="0" w:tplc="FFFFFFFF">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21FEC"/>
    <w:multiLevelType w:val="hybridMultilevel"/>
    <w:tmpl w:val="958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D0042"/>
    <w:multiLevelType w:val="hybridMultilevel"/>
    <w:tmpl w:val="CC80EDE8"/>
    <w:lvl w:ilvl="0" w:tplc="2C8EB7F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107E56"/>
    <w:multiLevelType w:val="hybridMultilevel"/>
    <w:tmpl w:val="FC7252B0"/>
    <w:lvl w:ilvl="0" w:tplc="EE908A1C">
      <w:numFmt w:val="bullet"/>
      <w:lvlText w:val="•"/>
      <w:lvlJc w:val="left"/>
      <w:pPr>
        <w:ind w:left="1065" w:hanging="70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013CE"/>
    <w:multiLevelType w:val="hybridMultilevel"/>
    <w:tmpl w:val="FBEE8568"/>
    <w:lvl w:ilvl="0" w:tplc="FFFFFFFF">
      <w:start w:val="1"/>
      <w:numFmt w:val="decimal"/>
      <w:lvlText w:val="%1."/>
      <w:lvlJc w:val="left"/>
      <w:pPr>
        <w:ind w:left="1068" w:hanging="708"/>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4671DC"/>
    <w:multiLevelType w:val="hybridMultilevel"/>
    <w:tmpl w:val="B000659E"/>
    <w:lvl w:ilvl="0" w:tplc="FEFEDC5E">
      <w:numFmt w:val="bullet"/>
      <w:lvlText w:val="•"/>
      <w:lvlJc w:val="left"/>
      <w:pPr>
        <w:ind w:left="1068" w:hanging="708"/>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6C52E2B"/>
    <w:multiLevelType w:val="hybridMultilevel"/>
    <w:tmpl w:val="C7D25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B50FAD"/>
    <w:multiLevelType w:val="hybridMultilevel"/>
    <w:tmpl w:val="451E0508"/>
    <w:lvl w:ilvl="0" w:tplc="08090001">
      <w:start w:val="1"/>
      <w:numFmt w:val="bullet"/>
      <w:lvlText w:val=""/>
      <w:lvlJc w:val="left"/>
      <w:pPr>
        <w:ind w:left="720" w:hanging="360"/>
      </w:pPr>
      <w:rPr>
        <w:rFonts w:ascii="Symbol" w:hAnsi="Symbol" w:hint="default"/>
      </w:rPr>
    </w:lvl>
    <w:lvl w:ilvl="1" w:tplc="7864F11C">
      <w:start w:val="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87196">
    <w:abstractNumId w:val="11"/>
  </w:num>
  <w:num w:numId="2" w16cid:durableId="1965695968">
    <w:abstractNumId w:val="21"/>
  </w:num>
  <w:num w:numId="3" w16cid:durableId="771903806">
    <w:abstractNumId w:val="7"/>
  </w:num>
  <w:num w:numId="4" w16cid:durableId="666637845">
    <w:abstractNumId w:val="14"/>
  </w:num>
  <w:num w:numId="5" w16cid:durableId="1298610674">
    <w:abstractNumId w:val="23"/>
  </w:num>
  <w:num w:numId="6" w16cid:durableId="904801296">
    <w:abstractNumId w:val="18"/>
  </w:num>
  <w:num w:numId="7" w16cid:durableId="1685133455">
    <w:abstractNumId w:val="17"/>
  </w:num>
  <w:num w:numId="8" w16cid:durableId="1600522409">
    <w:abstractNumId w:val="19"/>
  </w:num>
  <w:num w:numId="9" w16cid:durableId="1970892010">
    <w:abstractNumId w:val="8"/>
  </w:num>
  <w:num w:numId="10" w16cid:durableId="391269466">
    <w:abstractNumId w:val="4"/>
  </w:num>
  <w:num w:numId="11" w16cid:durableId="1288775673">
    <w:abstractNumId w:val="10"/>
  </w:num>
  <w:num w:numId="12" w16cid:durableId="5865392">
    <w:abstractNumId w:val="5"/>
  </w:num>
  <w:num w:numId="13" w16cid:durableId="1809080296">
    <w:abstractNumId w:val="20"/>
  </w:num>
  <w:num w:numId="14" w16cid:durableId="163789634">
    <w:abstractNumId w:val="1"/>
  </w:num>
  <w:num w:numId="15" w16cid:durableId="1122110247">
    <w:abstractNumId w:val="15"/>
  </w:num>
  <w:num w:numId="16" w16cid:durableId="2029021932">
    <w:abstractNumId w:val="13"/>
  </w:num>
  <w:num w:numId="17" w16cid:durableId="1897661036">
    <w:abstractNumId w:val="6"/>
  </w:num>
  <w:num w:numId="18" w16cid:durableId="54816244">
    <w:abstractNumId w:val="0"/>
  </w:num>
  <w:num w:numId="19" w16cid:durableId="1676616963">
    <w:abstractNumId w:val="2"/>
  </w:num>
  <w:num w:numId="20" w16cid:durableId="1011377228">
    <w:abstractNumId w:val="3"/>
  </w:num>
  <w:num w:numId="21" w16cid:durableId="1901743239">
    <w:abstractNumId w:val="12"/>
  </w:num>
  <w:num w:numId="22" w16cid:durableId="1348751301">
    <w:abstractNumId w:val="22"/>
  </w:num>
  <w:num w:numId="23" w16cid:durableId="1582134716">
    <w:abstractNumId w:val="9"/>
  </w:num>
  <w:num w:numId="24" w16cid:durableId="14152763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83"/>
    <w:rsid w:val="00001550"/>
    <w:rsid w:val="0002491A"/>
    <w:rsid w:val="00043E1C"/>
    <w:rsid w:val="00076B3C"/>
    <w:rsid w:val="00080984"/>
    <w:rsid w:val="000856E3"/>
    <w:rsid w:val="00095245"/>
    <w:rsid w:val="00097062"/>
    <w:rsid w:val="000A599C"/>
    <w:rsid w:val="000E0711"/>
    <w:rsid w:val="00111384"/>
    <w:rsid w:val="0012476F"/>
    <w:rsid w:val="0013279F"/>
    <w:rsid w:val="001334DE"/>
    <w:rsid w:val="001339A8"/>
    <w:rsid w:val="00145EAD"/>
    <w:rsid w:val="00156732"/>
    <w:rsid w:val="001742C6"/>
    <w:rsid w:val="00175067"/>
    <w:rsid w:val="0019648E"/>
    <w:rsid w:val="001A561E"/>
    <w:rsid w:val="001D00E9"/>
    <w:rsid w:val="001E4EE5"/>
    <w:rsid w:val="00227428"/>
    <w:rsid w:val="00251567"/>
    <w:rsid w:val="00261850"/>
    <w:rsid w:val="00286B11"/>
    <w:rsid w:val="00295F41"/>
    <w:rsid w:val="002A2B45"/>
    <w:rsid w:val="002D4705"/>
    <w:rsid w:val="002E66C7"/>
    <w:rsid w:val="002F5C65"/>
    <w:rsid w:val="00302D2F"/>
    <w:rsid w:val="00303DC5"/>
    <w:rsid w:val="00316C74"/>
    <w:rsid w:val="0032300E"/>
    <w:rsid w:val="003242A4"/>
    <w:rsid w:val="00324C71"/>
    <w:rsid w:val="00336DEC"/>
    <w:rsid w:val="00392130"/>
    <w:rsid w:val="003A7D90"/>
    <w:rsid w:val="003E7020"/>
    <w:rsid w:val="003F1189"/>
    <w:rsid w:val="00437B05"/>
    <w:rsid w:val="00441F54"/>
    <w:rsid w:val="00455EFA"/>
    <w:rsid w:val="004702B0"/>
    <w:rsid w:val="004A4279"/>
    <w:rsid w:val="004B5689"/>
    <w:rsid w:val="004D311F"/>
    <w:rsid w:val="004D4D7D"/>
    <w:rsid w:val="004F68C6"/>
    <w:rsid w:val="00516871"/>
    <w:rsid w:val="00546177"/>
    <w:rsid w:val="005463B6"/>
    <w:rsid w:val="00572A7D"/>
    <w:rsid w:val="00575625"/>
    <w:rsid w:val="005803FD"/>
    <w:rsid w:val="005932FE"/>
    <w:rsid w:val="005C1CC0"/>
    <w:rsid w:val="005E0C34"/>
    <w:rsid w:val="005F6F17"/>
    <w:rsid w:val="0067235B"/>
    <w:rsid w:val="0067258F"/>
    <w:rsid w:val="00691D6D"/>
    <w:rsid w:val="006A70D7"/>
    <w:rsid w:val="006A7A2F"/>
    <w:rsid w:val="006B7361"/>
    <w:rsid w:val="006C1FC2"/>
    <w:rsid w:val="006C249C"/>
    <w:rsid w:val="006C27E0"/>
    <w:rsid w:val="006C2F42"/>
    <w:rsid w:val="006D4ACF"/>
    <w:rsid w:val="00704D58"/>
    <w:rsid w:val="007569C3"/>
    <w:rsid w:val="0076378F"/>
    <w:rsid w:val="007B7B30"/>
    <w:rsid w:val="007C088D"/>
    <w:rsid w:val="007C5A23"/>
    <w:rsid w:val="007D1B7E"/>
    <w:rsid w:val="007E4563"/>
    <w:rsid w:val="00803615"/>
    <w:rsid w:val="0081783B"/>
    <w:rsid w:val="008273B1"/>
    <w:rsid w:val="0083454F"/>
    <w:rsid w:val="008848E6"/>
    <w:rsid w:val="00885AB6"/>
    <w:rsid w:val="008E5200"/>
    <w:rsid w:val="008F0E51"/>
    <w:rsid w:val="008F4784"/>
    <w:rsid w:val="0090280D"/>
    <w:rsid w:val="0090694C"/>
    <w:rsid w:val="0092355C"/>
    <w:rsid w:val="00924288"/>
    <w:rsid w:val="009467D0"/>
    <w:rsid w:val="009A5E79"/>
    <w:rsid w:val="009B1B4C"/>
    <w:rsid w:val="009C529A"/>
    <w:rsid w:val="009E47E2"/>
    <w:rsid w:val="009E6940"/>
    <w:rsid w:val="009F518B"/>
    <w:rsid w:val="00A017B3"/>
    <w:rsid w:val="00A10000"/>
    <w:rsid w:val="00A71A93"/>
    <w:rsid w:val="00A83722"/>
    <w:rsid w:val="00A862EA"/>
    <w:rsid w:val="00AC5945"/>
    <w:rsid w:val="00AD0A56"/>
    <w:rsid w:val="00AD1D5B"/>
    <w:rsid w:val="00AE3C8B"/>
    <w:rsid w:val="00AF01F7"/>
    <w:rsid w:val="00B018AA"/>
    <w:rsid w:val="00B03241"/>
    <w:rsid w:val="00B30283"/>
    <w:rsid w:val="00B402BC"/>
    <w:rsid w:val="00B65D53"/>
    <w:rsid w:val="00B746FC"/>
    <w:rsid w:val="00B91BA2"/>
    <w:rsid w:val="00B95DF4"/>
    <w:rsid w:val="00BD5A96"/>
    <w:rsid w:val="00C03060"/>
    <w:rsid w:val="00C20D93"/>
    <w:rsid w:val="00C34180"/>
    <w:rsid w:val="00C552F9"/>
    <w:rsid w:val="00C648D1"/>
    <w:rsid w:val="00C659C7"/>
    <w:rsid w:val="00CA4687"/>
    <w:rsid w:val="00CB315F"/>
    <w:rsid w:val="00CC1BB2"/>
    <w:rsid w:val="00CE2379"/>
    <w:rsid w:val="00CF31FF"/>
    <w:rsid w:val="00D53FBA"/>
    <w:rsid w:val="00D56763"/>
    <w:rsid w:val="00D65695"/>
    <w:rsid w:val="00DA4476"/>
    <w:rsid w:val="00DB0702"/>
    <w:rsid w:val="00DB23CC"/>
    <w:rsid w:val="00E11F85"/>
    <w:rsid w:val="00E226C9"/>
    <w:rsid w:val="00E3730F"/>
    <w:rsid w:val="00E479CF"/>
    <w:rsid w:val="00E903BC"/>
    <w:rsid w:val="00EA0006"/>
    <w:rsid w:val="00EB7B6B"/>
    <w:rsid w:val="00EC2A15"/>
    <w:rsid w:val="00EE7ABE"/>
    <w:rsid w:val="00EF58B7"/>
    <w:rsid w:val="00F06054"/>
    <w:rsid w:val="00F1041B"/>
    <w:rsid w:val="00F22BC9"/>
    <w:rsid w:val="00F5130B"/>
    <w:rsid w:val="00F6470C"/>
    <w:rsid w:val="00F655A2"/>
    <w:rsid w:val="00F74FA0"/>
    <w:rsid w:val="00FA7F78"/>
    <w:rsid w:val="00FB3E7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8E68"/>
  <w15:chartTrackingRefBased/>
  <w15:docId w15:val="{233F468F-7018-4681-BA7A-60A2383E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7157">
      <w:bodyDiv w:val="1"/>
      <w:marLeft w:val="0"/>
      <w:marRight w:val="0"/>
      <w:marTop w:val="0"/>
      <w:marBottom w:val="0"/>
      <w:divBdr>
        <w:top w:val="none" w:sz="0" w:space="0" w:color="auto"/>
        <w:left w:val="none" w:sz="0" w:space="0" w:color="auto"/>
        <w:bottom w:val="none" w:sz="0" w:space="0" w:color="auto"/>
        <w:right w:val="none" w:sz="0" w:space="0" w:color="auto"/>
      </w:divBdr>
    </w:div>
    <w:div w:id="207219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F0AA-50F1-4B04-BBDA-877D0DB5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2986</Words>
  <Characters>17021</Characters>
  <Application>Microsoft Office Word</Application>
  <DocSecurity>0</DocSecurity>
  <Lines>141</Lines>
  <Paragraphs>39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Cornea Rosioru</dc:creator>
  <cp:keywords/>
  <dc:description/>
  <cp:lastModifiedBy>Liliana Samson</cp:lastModifiedBy>
  <cp:revision>2</cp:revision>
  <cp:lastPrinted>2025-12-23T11:50:00Z</cp:lastPrinted>
  <dcterms:created xsi:type="dcterms:W3CDTF">2026-01-12T09:19:00Z</dcterms:created>
  <dcterms:modified xsi:type="dcterms:W3CDTF">2026-01-12T09:19:00Z</dcterms:modified>
</cp:coreProperties>
</file>